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3BB3A" w14:textId="77777777" w:rsidR="00DF6E32" w:rsidRPr="00DF6E32" w:rsidRDefault="00DF6E32" w:rsidP="00DF6E32">
      <w:pPr>
        <w:keepNext/>
        <w:keepLines/>
        <w:spacing w:before="240"/>
        <w:ind w:left="2592" w:firstLine="1296"/>
        <w:outlineLvl w:val="0"/>
        <w:rPr>
          <w:bCs/>
          <w:noProof/>
          <w:color w:val="000000"/>
          <w:szCs w:val="24"/>
          <w:lang w:eastAsia="lt-LT"/>
        </w:rPr>
      </w:pPr>
      <w:r w:rsidRPr="00DF6E32">
        <w:rPr>
          <w:noProof/>
          <w:color w:val="000000"/>
          <w:szCs w:val="24"/>
          <w:lang w:eastAsia="lt-LT"/>
        </w:rPr>
        <w:t xml:space="preserve">                                                                    Projektas</w:t>
      </w:r>
    </w:p>
    <w:p w14:paraId="32425F63" w14:textId="77777777" w:rsidR="00DF6E32" w:rsidRDefault="00DF6E32" w:rsidP="004955BD">
      <w:pPr>
        <w:jc w:val="center"/>
        <w:rPr>
          <w:lang w:eastAsia="lt-LT"/>
        </w:rPr>
      </w:pPr>
    </w:p>
    <w:p w14:paraId="37521F19" w14:textId="1402C965" w:rsidR="00DF6E32" w:rsidRDefault="00F34C9B" w:rsidP="004955BD">
      <w:pPr>
        <w:jc w:val="center"/>
        <w:rPr>
          <w:rFonts w:ascii="Calibri Light" w:hAnsi="Calibri Light"/>
          <w:noProof/>
          <w:color w:val="2F5496"/>
          <w:sz w:val="32"/>
          <w:szCs w:val="32"/>
          <w:lang w:eastAsia="lt-LT"/>
        </w:rPr>
      </w:pPr>
      <w:r w:rsidRPr="00DF6E32">
        <w:rPr>
          <w:rFonts w:ascii="Calibri Light" w:hAnsi="Calibri Light"/>
          <w:noProof/>
          <w:color w:val="2F5496"/>
          <w:sz w:val="32"/>
          <w:szCs w:val="32"/>
          <w:lang w:eastAsia="lt-LT"/>
        </w:rPr>
        <w:drawing>
          <wp:inline distT="0" distB="0" distL="0" distR="0" wp14:anchorId="1950D61D" wp14:editId="5787E902">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47FDC85" w14:textId="77777777" w:rsidR="00DF6E32" w:rsidRDefault="00DF6E32" w:rsidP="004955BD">
      <w:pPr>
        <w:jc w:val="center"/>
        <w:rPr>
          <w:lang w:eastAsia="lt-LT"/>
        </w:rPr>
      </w:pPr>
    </w:p>
    <w:p w14:paraId="183BBD60" w14:textId="77777777" w:rsidR="00DF6E32" w:rsidRPr="002A5BA3" w:rsidRDefault="00DF6E32" w:rsidP="00DF6E32">
      <w:pPr>
        <w:tabs>
          <w:tab w:val="left" w:pos="5244"/>
        </w:tabs>
        <w:jc w:val="center"/>
        <w:rPr>
          <w:b/>
          <w:caps/>
          <w:sz w:val="28"/>
          <w:szCs w:val="28"/>
          <w:lang w:bidi="he-IL"/>
        </w:rPr>
      </w:pPr>
      <w:r w:rsidRPr="002A5BA3">
        <w:rPr>
          <w:b/>
          <w:caps/>
          <w:sz w:val="28"/>
          <w:szCs w:val="28"/>
          <w:lang w:bidi="he-IL"/>
        </w:rPr>
        <w:t>ANYKŠČIŲ RAJONO SAVIVALDYBĖS TARYBA</w:t>
      </w:r>
    </w:p>
    <w:p w14:paraId="46DCC44C" w14:textId="77777777" w:rsidR="00DF6E32" w:rsidRPr="00FF2DA1" w:rsidRDefault="00DF6E32" w:rsidP="00DF6E32">
      <w:pPr>
        <w:jc w:val="center"/>
        <w:rPr>
          <w:b/>
          <w:sz w:val="28"/>
          <w:lang w:eastAsia="lt-LT"/>
        </w:rPr>
      </w:pPr>
    </w:p>
    <w:p w14:paraId="1E6368D6" w14:textId="77777777" w:rsidR="00DF6E32" w:rsidRPr="00FF2DA1" w:rsidRDefault="00DF6E32" w:rsidP="00DF6E32">
      <w:pPr>
        <w:tabs>
          <w:tab w:val="center" w:pos="4153"/>
          <w:tab w:val="right" w:pos="8306"/>
        </w:tabs>
        <w:jc w:val="center"/>
        <w:rPr>
          <w:b/>
          <w:szCs w:val="24"/>
          <w:lang w:eastAsia="lt-LT"/>
        </w:rPr>
      </w:pPr>
      <w:r w:rsidRPr="00FF2DA1">
        <w:rPr>
          <w:b/>
          <w:szCs w:val="24"/>
          <w:lang w:eastAsia="lt-LT"/>
        </w:rPr>
        <w:t>SPRENDIMAS</w:t>
      </w:r>
    </w:p>
    <w:p w14:paraId="66B98952" w14:textId="175231E4" w:rsidR="00DF6E32" w:rsidRPr="008E2CD0" w:rsidRDefault="00DF6E32" w:rsidP="00DF6E32">
      <w:pPr>
        <w:jc w:val="center"/>
        <w:rPr>
          <w:rFonts w:ascii="Times New Roman Bold" w:hAnsi="Times New Roman Bold"/>
          <w:b/>
          <w:caps/>
          <w:szCs w:val="24"/>
          <w:lang w:eastAsia="lt-LT"/>
        </w:rPr>
      </w:pPr>
      <w:r w:rsidRPr="00FF2DA1">
        <w:rPr>
          <w:rFonts w:ascii="Times New Roman Bold" w:hAnsi="Times New Roman Bold"/>
          <w:b/>
          <w:caps/>
          <w:szCs w:val="24"/>
          <w:lang w:eastAsia="lt-LT"/>
        </w:rPr>
        <w:t xml:space="preserve">DĖL </w:t>
      </w:r>
      <w:r>
        <w:rPr>
          <w:rFonts w:ascii="Times New Roman Bold" w:hAnsi="Times New Roman Bold"/>
          <w:b/>
          <w:caps/>
          <w:szCs w:val="24"/>
          <w:lang w:eastAsia="lt-LT"/>
        </w:rPr>
        <w:t xml:space="preserve">ANYKŠČIŲ RAJONO </w:t>
      </w:r>
      <w:r w:rsidRPr="00FF2DA1">
        <w:rPr>
          <w:rFonts w:ascii="Times New Roman Bold" w:hAnsi="Times New Roman Bold"/>
          <w:b/>
          <w:caps/>
          <w:szCs w:val="24"/>
          <w:lang w:eastAsia="lt-LT"/>
        </w:rPr>
        <w:t xml:space="preserve">Savivaldybės infrastruktūros PRIPAŽINIMO PRIORITETINE KRITERIJŲ </w:t>
      </w:r>
      <w:r w:rsidR="00D21CBB">
        <w:rPr>
          <w:rFonts w:ascii="Times New Roman Bold" w:hAnsi="Times New Roman Bold"/>
          <w:b/>
          <w:caps/>
          <w:szCs w:val="24"/>
          <w:lang w:eastAsia="lt-LT"/>
        </w:rPr>
        <w:t>patvirtinimo</w:t>
      </w:r>
    </w:p>
    <w:p w14:paraId="76D5F5BD" w14:textId="77777777" w:rsidR="00DF6E32" w:rsidRPr="00DF6E32" w:rsidRDefault="00DF6E32" w:rsidP="00DF6E32">
      <w:pPr>
        <w:jc w:val="center"/>
        <w:rPr>
          <w:rFonts w:ascii="Times New Roman Bold" w:hAnsi="Times New Roman Bold"/>
          <w:b/>
          <w:caps/>
          <w:szCs w:val="24"/>
          <w:lang w:eastAsia="lt-LT"/>
        </w:rPr>
      </w:pPr>
      <w:r>
        <w:rPr>
          <w:rFonts w:ascii="Times New Roman Bold" w:hAnsi="Times New Roman Bold"/>
          <w:b/>
          <w:caps/>
          <w:szCs w:val="24"/>
          <w:lang w:eastAsia="lt-LT"/>
        </w:rPr>
        <w:t xml:space="preserve"> </w:t>
      </w:r>
    </w:p>
    <w:p w14:paraId="09414388" w14:textId="2AF2BE6D" w:rsidR="00DF6E32" w:rsidRDefault="00DF6E32" w:rsidP="00DF6E32">
      <w:pPr>
        <w:tabs>
          <w:tab w:val="right" w:pos="2410"/>
          <w:tab w:val="right" w:pos="3544"/>
          <w:tab w:val="left" w:pos="5670"/>
        </w:tabs>
        <w:jc w:val="center"/>
        <w:rPr>
          <w:lang w:bidi="he-IL"/>
        </w:rPr>
      </w:pPr>
      <w:r>
        <w:rPr>
          <w:lang w:bidi="he-IL"/>
        </w:rPr>
        <w:t xml:space="preserve">2020 m. </w:t>
      </w:r>
      <w:r w:rsidR="00804028">
        <w:rPr>
          <w:lang w:bidi="he-IL"/>
        </w:rPr>
        <w:t>gruodžio</w:t>
      </w:r>
      <w:r>
        <w:rPr>
          <w:lang w:bidi="he-IL"/>
        </w:rPr>
        <w:t xml:space="preserve">            d. Nr. </w:t>
      </w:r>
    </w:p>
    <w:p w14:paraId="7B1AD2C3" w14:textId="415F9E17" w:rsidR="00804028" w:rsidRDefault="00804028" w:rsidP="00DF6E32">
      <w:pPr>
        <w:tabs>
          <w:tab w:val="right" w:pos="2410"/>
          <w:tab w:val="right" w:pos="3544"/>
          <w:tab w:val="left" w:pos="5670"/>
        </w:tabs>
        <w:jc w:val="center"/>
        <w:rPr>
          <w:lang w:bidi="he-IL"/>
        </w:rPr>
      </w:pPr>
      <w:r>
        <w:rPr>
          <w:lang w:bidi="he-IL"/>
        </w:rPr>
        <w:t>Anykščiai</w:t>
      </w:r>
    </w:p>
    <w:p w14:paraId="27C8733A" w14:textId="77777777" w:rsidR="00DF6E32" w:rsidRPr="00FF2DA1" w:rsidRDefault="00DF6E32" w:rsidP="00DF6E32">
      <w:pPr>
        <w:tabs>
          <w:tab w:val="left" w:pos="1260"/>
        </w:tabs>
        <w:spacing w:line="360" w:lineRule="auto"/>
        <w:rPr>
          <w:szCs w:val="24"/>
          <w:lang w:eastAsia="lt-LT"/>
        </w:rPr>
      </w:pPr>
    </w:p>
    <w:p w14:paraId="4FF94219" w14:textId="5CB06EBF" w:rsidR="00D81E81" w:rsidRPr="00DF6E32" w:rsidRDefault="00DF6E32" w:rsidP="00DF6E32">
      <w:pPr>
        <w:tabs>
          <w:tab w:val="left" w:pos="900"/>
        </w:tabs>
        <w:spacing w:line="360" w:lineRule="auto"/>
        <w:ind w:firstLine="900"/>
        <w:jc w:val="both"/>
        <w:rPr>
          <w:szCs w:val="24"/>
          <w:lang w:eastAsia="lt-LT"/>
        </w:rPr>
      </w:pPr>
      <w:r w:rsidRPr="00FF2DA1">
        <w:rPr>
          <w:szCs w:val="24"/>
          <w:lang w:eastAsia="lt-LT"/>
        </w:rPr>
        <w:t xml:space="preserve">Vadovaudamasi </w:t>
      </w:r>
      <w:r w:rsidRPr="008F7552">
        <w:rPr>
          <w:szCs w:val="24"/>
          <w:lang w:eastAsia="lt-LT"/>
        </w:rPr>
        <w:t>Lietuvos Respublikos vietos savivaldos įstatymo</w:t>
      </w:r>
      <w:r>
        <w:rPr>
          <w:szCs w:val="24"/>
          <w:lang w:eastAsia="lt-LT"/>
        </w:rPr>
        <w:t xml:space="preserve"> 16 straipsnio 4 dalimi, </w:t>
      </w:r>
      <w:r w:rsidRPr="00FF2DA1">
        <w:rPr>
          <w:szCs w:val="24"/>
          <w:lang w:eastAsia="lt-LT"/>
        </w:rPr>
        <w:t>Lietuvos Respublikos savivaldybių infrastruktūros plėtros įstatymo</w:t>
      </w:r>
      <w:r w:rsidR="000F44A6">
        <w:rPr>
          <w:szCs w:val="24"/>
          <w:lang w:eastAsia="lt-LT"/>
        </w:rPr>
        <w:t xml:space="preserve"> </w:t>
      </w:r>
      <w:r w:rsidRPr="00FF2DA1">
        <w:rPr>
          <w:szCs w:val="24"/>
          <w:lang w:eastAsia="lt-LT"/>
        </w:rPr>
        <w:t xml:space="preserve">2 straipsnio 4 </w:t>
      </w:r>
      <w:r w:rsidR="00C041F7">
        <w:rPr>
          <w:szCs w:val="24"/>
          <w:lang w:eastAsia="lt-LT"/>
        </w:rPr>
        <w:t>dalimi</w:t>
      </w:r>
      <w:r w:rsidRPr="00FF2DA1">
        <w:rPr>
          <w:szCs w:val="24"/>
          <w:lang w:eastAsia="lt-LT"/>
        </w:rPr>
        <w:t xml:space="preserve"> ir 4 straipsnio 2 dalies 2 punktu</w:t>
      </w:r>
      <w:r>
        <w:rPr>
          <w:szCs w:val="24"/>
          <w:lang w:eastAsia="lt-LT"/>
        </w:rPr>
        <w:t>, Anykščių rajono</w:t>
      </w:r>
      <w:r w:rsidRPr="00FF2DA1">
        <w:rPr>
          <w:bCs/>
          <w:szCs w:val="24"/>
          <w:lang w:eastAsia="lt-LT"/>
        </w:rPr>
        <w:t xml:space="preserve"> savivaldybės </w:t>
      </w:r>
      <w:r w:rsidRPr="00FF2DA1">
        <w:rPr>
          <w:szCs w:val="24"/>
          <w:lang w:eastAsia="lt-LT"/>
        </w:rPr>
        <w:t>taryba n u s p r e n d ž i a:</w:t>
      </w:r>
    </w:p>
    <w:p w14:paraId="2869A49B" w14:textId="4DB8436C" w:rsidR="00EB74AF" w:rsidRDefault="00DF6E32" w:rsidP="00DF6E32">
      <w:pPr>
        <w:pStyle w:val="Sraopastraipa"/>
        <w:numPr>
          <w:ilvl w:val="0"/>
          <w:numId w:val="5"/>
        </w:numPr>
        <w:tabs>
          <w:tab w:val="left" w:pos="1134"/>
        </w:tabs>
        <w:spacing w:line="360" w:lineRule="auto"/>
        <w:ind w:left="0" w:firstLine="851"/>
        <w:jc w:val="both"/>
      </w:pPr>
      <w:r>
        <w:t xml:space="preserve">Patvirtinti, kad Anykščių rajono savivaldybės infrastruktūra, kuri yra </w:t>
      </w:r>
      <w:r w:rsidR="003F7D6D">
        <w:t>numatoma kaip prioritetinė</w:t>
      </w:r>
      <w:r>
        <w:t xml:space="preserve"> Anykščių rajono savivaldybės strateginiame veiklos plane, nuo Savivaldybės strateginio veiklos plano patvirtinimo Savivaldybės tarybos sprendimu dienos yra laikoma atitinkančia savivaldybės infrastruktūros pripažinimo prioritetine kriterijus ir laikoma prioritetine savivaldybės infrastruktūra.</w:t>
      </w:r>
    </w:p>
    <w:p w14:paraId="2A28433D" w14:textId="76BC06FF" w:rsidR="00E22A08" w:rsidRDefault="008224C5" w:rsidP="00E22A08">
      <w:pPr>
        <w:pStyle w:val="Sraopastraipa"/>
        <w:numPr>
          <w:ilvl w:val="0"/>
          <w:numId w:val="5"/>
        </w:numPr>
        <w:tabs>
          <w:tab w:val="left" w:pos="1134"/>
        </w:tabs>
        <w:spacing w:line="360" w:lineRule="auto"/>
        <w:ind w:left="0" w:firstLine="851"/>
        <w:jc w:val="both"/>
      </w:pPr>
      <w:r w:rsidRPr="008224C5">
        <w:t>Patvirtinti</w:t>
      </w:r>
      <w:r w:rsidR="00FC6DCC">
        <w:t xml:space="preserve">, kad Anykščių rajono savivaldybės infrastruktūra, kuri patenka į šiuo metu galiojančiame Anykščių rajono savivaldybės bendrajame plane nurodytas prioritetines plėtros teritorijas, iki </w:t>
      </w:r>
      <w:r w:rsidR="00FC6DCC" w:rsidRPr="00340B19">
        <w:t>2023</w:t>
      </w:r>
      <w:r w:rsidR="00FC6DCC">
        <w:t xml:space="preserve">-01-01 </w:t>
      </w:r>
      <w:r w:rsidR="00FC6DCC" w:rsidRPr="00FF2DA1">
        <w:t xml:space="preserve">savivaldybės taryba turi teisę, bet ne pareigą, sprendimu pripažinti </w:t>
      </w:r>
      <w:r w:rsidR="00FC6DCC" w:rsidRPr="008D3659">
        <w:t>prioritetine</w:t>
      </w:r>
      <w:r w:rsidR="00E22A08">
        <w:t>,</w:t>
      </w:r>
      <w:r w:rsidR="00FC6DCC" w:rsidRPr="008D3659">
        <w:t xml:space="preserve"> </w:t>
      </w:r>
      <w:r w:rsidR="00E22A08">
        <w:t>Anykščių rajono s</w:t>
      </w:r>
      <w:r w:rsidR="00FC6DCC" w:rsidRPr="008D3659">
        <w:t xml:space="preserve">avivaldybės </w:t>
      </w:r>
      <w:r w:rsidR="00E22A08">
        <w:t xml:space="preserve">infrastruktūros pripažinimo prioritetine tvarkos apraše nustatyta tvarka. </w:t>
      </w:r>
      <w:r w:rsidR="00FC6DCC">
        <w:t xml:space="preserve">Ši nuostata galioja iki </w:t>
      </w:r>
      <w:r w:rsidR="00FC6DCC" w:rsidRPr="00340B19">
        <w:t>2023</w:t>
      </w:r>
      <w:r w:rsidR="00FC6DCC">
        <w:t xml:space="preserve">-01-01 arba iki ankstesnės dienos, kai įsigalioja Anykščių rajono savivaldybės teritorijos bendrojo plano korektūra ar keitimas, kuriuo yra pakoreguojamos šiuo metu galiojančiame bendrajame plane nurodytos prioritetinės plėtros teritorijos, atsižvelgiant į savivaldybės galimybes užtikrinti šių teritorijų savivaldybės infrastuktūros plėtrą pagal </w:t>
      </w:r>
      <w:r w:rsidR="00FC6DCC" w:rsidRPr="00FF2DA1">
        <w:t>Lietuvos Respublikos savivaldybių infrastruktūros plėtros įstatymo</w:t>
      </w:r>
      <w:r w:rsidR="00FC6DCC">
        <w:t xml:space="preserve"> reikalavimus.</w:t>
      </w:r>
    </w:p>
    <w:p w14:paraId="5B3060D7" w14:textId="27CA2CC0" w:rsidR="00D21CBB" w:rsidRPr="00DF6E32" w:rsidRDefault="00D21CBB" w:rsidP="00FC6DCC">
      <w:pPr>
        <w:pStyle w:val="Sraopastraipa"/>
        <w:numPr>
          <w:ilvl w:val="0"/>
          <w:numId w:val="5"/>
        </w:numPr>
        <w:tabs>
          <w:tab w:val="left" w:pos="1134"/>
        </w:tabs>
        <w:spacing w:line="360" w:lineRule="auto"/>
        <w:ind w:left="0" w:firstLine="851"/>
        <w:jc w:val="both"/>
      </w:pPr>
      <w:r>
        <w:t>Nustatyti, kad šis sprendimas įsigalioja 2021 m. sausio 1 d.</w:t>
      </w:r>
    </w:p>
    <w:p w14:paraId="1612C280" w14:textId="1EC5540A" w:rsidR="00D21CBB" w:rsidRPr="00F85F21" w:rsidRDefault="00D21CBB" w:rsidP="00D21CBB">
      <w:pPr>
        <w:pStyle w:val="Sraopastraipa"/>
        <w:spacing w:line="360" w:lineRule="auto"/>
        <w:ind w:left="0"/>
        <w:jc w:val="both"/>
      </w:pPr>
      <w:r>
        <w:t xml:space="preserve">              </w:t>
      </w:r>
      <w:r w:rsidRPr="00F85F21">
        <w:t xml:space="preserve">Šis sprendimas per vieną mėnesį gali būti skundžiamas Regionų apygardos administracinio teismo Panevėžio rūmams (Respublikos g. 62, 35158 Panevėžys) Lietuvos Respublikos administracinių bylų teisenos įstatymo nustatyta tvarka. </w:t>
      </w:r>
    </w:p>
    <w:p w14:paraId="68BC55AE" w14:textId="5D5303FB" w:rsidR="00D21CBB" w:rsidRPr="00F85F21" w:rsidRDefault="00D21CBB" w:rsidP="00D21CBB">
      <w:pPr>
        <w:spacing w:line="360" w:lineRule="auto"/>
        <w:jc w:val="both"/>
      </w:pPr>
      <w:r>
        <w:t xml:space="preserve">    </w:t>
      </w:r>
      <w:r w:rsidRPr="00D21CBB">
        <w:t xml:space="preserve">  </w:t>
      </w:r>
      <w:r>
        <w:t xml:space="preserve">       </w:t>
      </w:r>
      <w:r w:rsidRPr="00D21CBB">
        <w:t xml:space="preserve"> Šis sprendimas  skelbiamas Teisės aktų registre.</w:t>
      </w:r>
    </w:p>
    <w:p w14:paraId="43F2614D" w14:textId="7953455C" w:rsidR="00DE7E26" w:rsidRDefault="00DE7E26" w:rsidP="00D21CBB">
      <w:pPr>
        <w:pStyle w:val="Sraopastraipa"/>
        <w:tabs>
          <w:tab w:val="left" w:pos="1276"/>
        </w:tabs>
        <w:spacing w:line="360" w:lineRule="auto"/>
        <w:ind w:left="851"/>
        <w:jc w:val="both"/>
      </w:pPr>
    </w:p>
    <w:p w14:paraId="448B95F2" w14:textId="77777777" w:rsidR="00551BA5" w:rsidRDefault="00551BA5" w:rsidP="004955BD">
      <w:pPr>
        <w:tabs>
          <w:tab w:val="left" w:pos="6917"/>
        </w:tabs>
        <w:jc w:val="both"/>
      </w:pPr>
    </w:p>
    <w:p w14:paraId="43F42643" w14:textId="2B62104B" w:rsidR="00D21CBB" w:rsidRDefault="00DF6E32" w:rsidP="00DF6E32">
      <w:pPr>
        <w:tabs>
          <w:tab w:val="left" w:pos="7371"/>
        </w:tabs>
        <w:spacing w:line="360" w:lineRule="auto"/>
        <w:jc w:val="both"/>
        <w:rPr>
          <w:lang w:bidi="he-IL"/>
        </w:rPr>
      </w:pPr>
      <w:r>
        <w:rPr>
          <w:lang w:bidi="he-IL"/>
        </w:rPr>
        <w:lastRenderedPageBreak/>
        <w:t>Meras                                                                                                             Sigutis  Obelevičius</w:t>
      </w:r>
    </w:p>
    <w:p w14:paraId="4F3E2663" w14:textId="77777777" w:rsidR="00D21CBB" w:rsidRDefault="00D21CBB" w:rsidP="00DF6E32">
      <w:pPr>
        <w:tabs>
          <w:tab w:val="left" w:pos="7371"/>
        </w:tabs>
        <w:spacing w:line="360" w:lineRule="auto"/>
        <w:jc w:val="both"/>
        <w:rPr>
          <w:lang w:bidi="he-IL"/>
        </w:rPr>
      </w:pPr>
    </w:p>
    <w:p w14:paraId="3F5D8E58" w14:textId="77777777" w:rsidR="00237BFD" w:rsidRDefault="00237BFD" w:rsidP="00237BFD">
      <w:pPr>
        <w:tabs>
          <w:tab w:val="right" w:pos="9638"/>
        </w:tabs>
        <w:spacing w:line="360" w:lineRule="auto"/>
        <w:jc w:val="center"/>
        <w:rPr>
          <w:b/>
        </w:rPr>
      </w:pPr>
      <w:r>
        <w:rPr>
          <w:b/>
          <w:bCs/>
          <w:szCs w:val="24"/>
        </w:rPr>
        <w:t xml:space="preserve">   </w:t>
      </w:r>
      <w:r>
        <w:rPr>
          <w:b/>
        </w:rPr>
        <w:t>A I Š K I N A M A S I S     R A Š T A S</w:t>
      </w:r>
    </w:p>
    <w:p w14:paraId="3E6B5552" w14:textId="77777777" w:rsidR="00F34C9B" w:rsidRDefault="00F34C9B" w:rsidP="00F34C9B">
      <w:pPr>
        <w:pStyle w:val="Sraopastraipa"/>
        <w:tabs>
          <w:tab w:val="right" w:pos="9638"/>
        </w:tabs>
        <w:spacing w:line="360" w:lineRule="auto"/>
        <w:ind w:left="0"/>
        <w:jc w:val="both"/>
        <w:rPr>
          <w:b/>
        </w:rPr>
      </w:pPr>
    </w:p>
    <w:p w14:paraId="14F3FD5E" w14:textId="110B0A0B" w:rsidR="00237BFD" w:rsidRDefault="00237BFD" w:rsidP="00F34C9B">
      <w:pPr>
        <w:numPr>
          <w:ilvl w:val="0"/>
          <w:numId w:val="12"/>
        </w:numPr>
        <w:rPr>
          <w:b/>
          <w:bCs/>
        </w:rPr>
      </w:pPr>
      <w:r w:rsidRPr="00F34C9B">
        <w:rPr>
          <w:b/>
          <w:bCs/>
        </w:rPr>
        <w:t>Sprendimo projekto motyvai, tikslai ir uždaviniai:</w:t>
      </w:r>
    </w:p>
    <w:p w14:paraId="6F8D0390" w14:textId="77777777" w:rsidR="00F34C9B" w:rsidRPr="00F34C9B" w:rsidRDefault="00F34C9B" w:rsidP="00F34C9B">
      <w:pPr>
        <w:ind w:left="720"/>
        <w:rPr>
          <w:b/>
          <w:bCs/>
        </w:rPr>
      </w:pPr>
    </w:p>
    <w:p w14:paraId="0070F9A5" w14:textId="77777777" w:rsidR="007B11E9" w:rsidRDefault="00237BFD" w:rsidP="00F34C9B">
      <w:pPr>
        <w:tabs>
          <w:tab w:val="right" w:pos="9638"/>
        </w:tabs>
        <w:spacing w:line="360" w:lineRule="auto"/>
        <w:jc w:val="both"/>
        <w:rPr>
          <w:szCs w:val="24"/>
          <w:lang w:eastAsia="lt-LT"/>
        </w:rPr>
      </w:pPr>
      <w:r>
        <w:rPr>
          <w:szCs w:val="24"/>
          <w:lang w:eastAsia="lt-LT"/>
        </w:rPr>
        <w:t xml:space="preserve">      </w:t>
      </w:r>
      <w:r w:rsidRPr="00970A5B">
        <w:rPr>
          <w:szCs w:val="24"/>
          <w:lang w:eastAsia="lt-LT"/>
        </w:rPr>
        <w:t xml:space="preserve">Nuo 2020-01-01 įsigaliojantis Lietuvos Respublikos savivaldybių infrastruktūros plėtros įstatymas </w:t>
      </w:r>
      <w:r>
        <w:rPr>
          <w:szCs w:val="24"/>
          <w:lang w:eastAsia="lt-LT"/>
        </w:rPr>
        <w:t xml:space="preserve">(toliau – Įstatymas) </w:t>
      </w:r>
      <w:r w:rsidRPr="00970A5B">
        <w:rPr>
          <w:color w:val="000000"/>
          <w:szCs w:val="24"/>
        </w:rPr>
        <w:t>reglamentuoja savivaldybės infrastruktūros plėtrą ir jos planavimą, įgyvendinimą, finansavimą ir nustato savivaldybės infrastruktūros plėtroje dalyvaujančių asmenų teises ir pareigas.</w:t>
      </w:r>
      <w:r>
        <w:rPr>
          <w:color w:val="000000"/>
          <w:szCs w:val="24"/>
        </w:rPr>
        <w:t xml:space="preserve"> Tikslas</w:t>
      </w:r>
      <w:r w:rsidRPr="00970A5B">
        <w:rPr>
          <w:color w:val="000000"/>
          <w:szCs w:val="24"/>
        </w:rPr>
        <w:t xml:space="preserve"> – užtikrinti savivaldybės reikmes atitinkančią savivaldybės infrastruktūros plėtrą.</w:t>
      </w:r>
      <w:r>
        <w:rPr>
          <w:b/>
        </w:rPr>
        <w:t xml:space="preserve"> </w:t>
      </w:r>
      <w:r w:rsidR="00F34C9B" w:rsidRPr="00F34C9B">
        <w:rPr>
          <w:bCs/>
        </w:rPr>
        <w:t>Į</w:t>
      </w:r>
      <w:r w:rsidRPr="00FF2DA1">
        <w:rPr>
          <w:szCs w:val="24"/>
          <w:lang w:eastAsia="lt-LT"/>
        </w:rPr>
        <w:t>statym</w:t>
      </w:r>
      <w:r>
        <w:rPr>
          <w:szCs w:val="24"/>
          <w:lang w:eastAsia="lt-LT"/>
        </w:rPr>
        <w:t xml:space="preserve">as reglamentuoja būtinumą savivaldybės infrastruktūrą suskirstyti į  </w:t>
      </w:r>
      <w:r w:rsidRPr="00FF2DA1">
        <w:rPr>
          <w:szCs w:val="24"/>
          <w:lang w:eastAsia="lt-LT"/>
        </w:rPr>
        <w:t>prioritetinę ir neprioritetinę.</w:t>
      </w:r>
      <w:r>
        <w:rPr>
          <w:szCs w:val="24"/>
          <w:lang w:eastAsia="lt-LT"/>
        </w:rPr>
        <w:t xml:space="preserve"> LR S</w:t>
      </w:r>
      <w:r w:rsidRPr="00FF2DA1">
        <w:rPr>
          <w:szCs w:val="24"/>
          <w:lang w:eastAsia="lt-LT"/>
        </w:rPr>
        <w:t>avivaldybių infrastruktūros plėtros įstatym</w:t>
      </w:r>
      <w:r>
        <w:rPr>
          <w:szCs w:val="24"/>
          <w:lang w:eastAsia="lt-LT"/>
        </w:rPr>
        <w:t>o</w:t>
      </w:r>
      <w:r w:rsidRPr="00FF2DA1">
        <w:rPr>
          <w:szCs w:val="24"/>
          <w:lang w:eastAsia="lt-LT"/>
        </w:rPr>
        <w:t xml:space="preserve"> 4 straipsnio 2 dalies 2 punkt</w:t>
      </w:r>
      <w:r>
        <w:rPr>
          <w:szCs w:val="24"/>
          <w:lang w:eastAsia="lt-LT"/>
        </w:rPr>
        <w:t>o</w:t>
      </w:r>
      <w:r w:rsidRPr="00FF2DA1">
        <w:rPr>
          <w:szCs w:val="24"/>
          <w:lang w:eastAsia="lt-LT"/>
        </w:rPr>
        <w:t xml:space="preserve"> pagrindu </w:t>
      </w:r>
      <w:r>
        <w:rPr>
          <w:szCs w:val="24"/>
          <w:lang w:eastAsia="lt-LT"/>
        </w:rPr>
        <w:t>savivaldybės taryba tvirtina sa</w:t>
      </w:r>
      <w:r w:rsidRPr="00FF2DA1">
        <w:rPr>
          <w:szCs w:val="24"/>
          <w:lang w:eastAsia="lt-LT"/>
        </w:rPr>
        <w:t>vivaldybės infrastruktūr</w:t>
      </w:r>
      <w:r>
        <w:rPr>
          <w:szCs w:val="24"/>
          <w:lang w:eastAsia="lt-LT"/>
        </w:rPr>
        <w:t xml:space="preserve">os pripažinimo prioritetine kriterijus. </w:t>
      </w:r>
    </w:p>
    <w:p w14:paraId="456CB42C" w14:textId="2A81123D" w:rsidR="00237BFD" w:rsidRPr="007B11E9" w:rsidRDefault="00237BFD" w:rsidP="00F34C9B">
      <w:pPr>
        <w:pStyle w:val="Sraopastraipa"/>
        <w:numPr>
          <w:ilvl w:val="0"/>
          <w:numId w:val="12"/>
        </w:numPr>
        <w:tabs>
          <w:tab w:val="right" w:pos="9638"/>
        </w:tabs>
        <w:spacing w:line="360" w:lineRule="auto"/>
        <w:jc w:val="both"/>
      </w:pPr>
      <w:r w:rsidRPr="007B11E9">
        <w:t xml:space="preserve"> </w:t>
      </w:r>
      <w:r w:rsidR="00F34C9B" w:rsidRPr="007B11E9">
        <w:t>T</w:t>
      </w:r>
      <w:r w:rsidRPr="007B11E9">
        <w:rPr>
          <w:b/>
        </w:rPr>
        <w:t>eisinis reglamentavimas:</w:t>
      </w:r>
    </w:p>
    <w:p w14:paraId="646F1B86" w14:textId="0EEE9A19" w:rsidR="007B11E9" w:rsidRDefault="00237BFD" w:rsidP="007B11E9">
      <w:pPr>
        <w:tabs>
          <w:tab w:val="left" w:pos="851"/>
        </w:tabs>
        <w:spacing w:line="360" w:lineRule="auto"/>
        <w:jc w:val="both"/>
        <w:rPr>
          <w:szCs w:val="24"/>
          <w:lang w:eastAsia="lt-LT"/>
        </w:rPr>
      </w:pPr>
      <w:r>
        <w:rPr>
          <w:szCs w:val="24"/>
          <w:lang w:eastAsia="lt-LT"/>
        </w:rPr>
        <w:t xml:space="preserve">       </w:t>
      </w:r>
      <w:r w:rsidR="007B11E9">
        <w:rPr>
          <w:szCs w:val="24"/>
          <w:lang w:eastAsia="lt-LT"/>
        </w:rPr>
        <w:t xml:space="preserve">Šiuo metu teisinio reguliavimo nėra. Nuo 2021-01-01 įsigaliojančio Lietuvos Respublikos savivaldybių infrastruktūros plėtros įstatymo 4 straipsnio 2 dalies 2 punkte nustatyta, kad savivaldybės taryba turi patvirtinti </w:t>
      </w:r>
      <w:r w:rsidR="007B11E9">
        <w:t>savivaldybės infrastruktūros pripažinimo prioritetine kriterijus</w:t>
      </w:r>
      <w:r w:rsidR="007B11E9">
        <w:rPr>
          <w:szCs w:val="24"/>
          <w:lang w:eastAsia="lt-LT"/>
        </w:rPr>
        <w:t xml:space="preserve">, o 2 straipsnio 4 </w:t>
      </w:r>
      <w:r w:rsidR="009D2AFC">
        <w:rPr>
          <w:szCs w:val="24"/>
          <w:lang w:eastAsia="lt-LT"/>
        </w:rPr>
        <w:t>dalis</w:t>
      </w:r>
      <w:r w:rsidR="007B11E9">
        <w:rPr>
          <w:szCs w:val="24"/>
          <w:lang w:eastAsia="lt-LT"/>
        </w:rPr>
        <w:t xml:space="preserve"> numato, kad savivaldybės taryba šių kriterijų pagrindu priskiria atitinkamą savivaldybės infrastruktūrą prioritetinei. Savivaldybės infrastruktūros pripažinimo prioritetine </w:t>
      </w:r>
      <w:r w:rsidR="009A3EEB">
        <w:rPr>
          <w:szCs w:val="24"/>
          <w:lang w:eastAsia="lt-LT"/>
        </w:rPr>
        <w:t xml:space="preserve">tikslūs </w:t>
      </w:r>
      <w:r w:rsidR="007B11E9">
        <w:rPr>
          <w:szCs w:val="24"/>
          <w:lang w:eastAsia="lt-LT"/>
        </w:rPr>
        <w:t xml:space="preserve">kriterijai turi būti ir bus nustatyti vadovaujantis LR Savivaldybių infrastruktūros plėtros įstatymu, LR Teritorijų planavimo įstatymu, LR Aplinkos ministro patvirtintomis Kompleksinių teritorijų planavimo dokumentų rengimo taisyklėmis ir faktinėmis aplinkybėmis bei atsižvelgiant į paaiškinimus, kurie buvo </w:t>
      </w:r>
      <w:r w:rsidR="009A3EEB">
        <w:rPr>
          <w:szCs w:val="24"/>
          <w:lang w:eastAsia="lt-LT"/>
        </w:rPr>
        <w:t xml:space="preserve">ir planuojami vėliau </w:t>
      </w:r>
      <w:r w:rsidR="007B11E9">
        <w:rPr>
          <w:szCs w:val="24"/>
          <w:lang w:eastAsia="lt-LT"/>
        </w:rPr>
        <w:t>teik</w:t>
      </w:r>
      <w:r w:rsidR="009A3EEB">
        <w:rPr>
          <w:szCs w:val="24"/>
          <w:lang w:eastAsia="lt-LT"/>
        </w:rPr>
        <w:t>ti</w:t>
      </w:r>
      <w:r w:rsidR="007B11E9">
        <w:rPr>
          <w:szCs w:val="24"/>
          <w:lang w:eastAsia="lt-LT"/>
        </w:rPr>
        <w:t xml:space="preserve"> Įstatymo įsigaliojimui skirtuose mokymuose ir LR Aplinkos ministerijos organizuotuose pasitarimuose šiuo klausimu. </w:t>
      </w:r>
    </w:p>
    <w:p w14:paraId="6287D999" w14:textId="12D96B2A" w:rsidR="00237BFD" w:rsidRPr="00BE31C4" w:rsidRDefault="00237BFD" w:rsidP="00BE31C4">
      <w:pPr>
        <w:pStyle w:val="Sraopastraipa"/>
        <w:numPr>
          <w:ilvl w:val="0"/>
          <w:numId w:val="12"/>
        </w:numPr>
        <w:tabs>
          <w:tab w:val="left" w:pos="851"/>
        </w:tabs>
        <w:spacing w:line="360" w:lineRule="auto"/>
        <w:jc w:val="both"/>
      </w:pPr>
      <w:r w:rsidRPr="00BE31C4">
        <w:rPr>
          <w:b/>
        </w:rPr>
        <w:t>Galimos teigiamos ir neigiamos pasekmės:</w:t>
      </w:r>
    </w:p>
    <w:p w14:paraId="10B3BDB1" w14:textId="77777777" w:rsidR="00237BFD" w:rsidRDefault="00237BFD" w:rsidP="00237BFD">
      <w:pPr>
        <w:tabs>
          <w:tab w:val="left" w:pos="-1701"/>
          <w:tab w:val="left" w:pos="851"/>
        </w:tabs>
        <w:jc w:val="both"/>
        <w:rPr>
          <w:spacing w:val="-6"/>
          <w:szCs w:val="24"/>
          <w:lang w:eastAsia="lt-LT"/>
        </w:rPr>
      </w:pPr>
      <w:r>
        <w:rPr>
          <w:szCs w:val="24"/>
          <w:lang w:eastAsia="lt-LT"/>
        </w:rPr>
        <w:t xml:space="preserve">      </w:t>
      </w:r>
      <w:r w:rsidRPr="009E3A3F">
        <w:rPr>
          <w:szCs w:val="24"/>
          <w:lang w:eastAsia="lt-LT"/>
        </w:rPr>
        <w:t>Neigiamų padarinių dėl priimto sprendimo projekto nenumatoma</w:t>
      </w:r>
      <w:r w:rsidRPr="009E3A3F">
        <w:rPr>
          <w:spacing w:val="-6"/>
          <w:szCs w:val="24"/>
          <w:lang w:eastAsia="lt-LT"/>
        </w:rPr>
        <w:t>.</w:t>
      </w:r>
    </w:p>
    <w:p w14:paraId="5A80F37C" w14:textId="2202BE4C" w:rsidR="00237BFD" w:rsidRDefault="00237BFD" w:rsidP="00237BFD">
      <w:pPr>
        <w:tabs>
          <w:tab w:val="left" w:pos="-1701"/>
          <w:tab w:val="left" w:pos="851"/>
        </w:tabs>
        <w:ind w:firstLine="851"/>
        <w:jc w:val="both"/>
        <w:rPr>
          <w:spacing w:val="-6"/>
          <w:szCs w:val="24"/>
          <w:lang w:eastAsia="lt-LT"/>
        </w:rPr>
      </w:pPr>
    </w:p>
    <w:p w14:paraId="2009C121" w14:textId="729E54FE" w:rsidR="00237BFD" w:rsidRPr="007B11E9" w:rsidRDefault="00237BFD" w:rsidP="007B11E9">
      <w:pPr>
        <w:pStyle w:val="Sraopastraipa"/>
        <w:numPr>
          <w:ilvl w:val="0"/>
          <w:numId w:val="12"/>
        </w:numPr>
        <w:tabs>
          <w:tab w:val="right" w:pos="9638"/>
        </w:tabs>
        <w:spacing w:line="360" w:lineRule="auto"/>
        <w:rPr>
          <w:b/>
        </w:rPr>
      </w:pPr>
      <w:r w:rsidRPr="007B11E9">
        <w:rPr>
          <w:b/>
        </w:rPr>
        <w:t>Lėšų poreikis ir finansavimo šaltiniai (esant galimybei, nurodomos preliminarios</w:t>
      </w:r>
      <w:r w:rsidR="007B11E9">
        <w:rPr>
          <w:b/>
        </w:rPr>
        <w:t xml:space="preserve"> </w:t>
      </w:r>
      <w:r w:rsidRPr="007B11E9">
        <w:rPr>
          <w:b/>
        </w:rPr>
        <w:t>sumos,</w:t>
      </w:r>
      <w:r w:rsidR="007B11E9" w:rsidRPr="007B11E9">
        <w:rPr>
          <w:b/>
        </w:rPr>
        <w:t xml:space="preserve"> </w:t>
      </w:r>
      <w:r w:rsidRPr="007B11E9">
        <w:rPr>
          <w:b/>
        </w:rPr>
        <w:t>išlaidų sąmatos, skaičiavimai):</w:t>
      </w:r>
    </w:p>
    <w:p w14:paraId="3142C3BD" w14:textId="77777777" w:rsidR="00237BFD" w:rsidRPr="00023125" w:rsidRDefault="00237BFD" w:rsidP="00237BFD">
      <w:pPr>
        <w:tabs>
          <w:tab w:val="right" w:pos="9638"/>
        </w:tabs>
        <w:spacing w:line="360" w:lineRule="auto"/>
        <w:jc w:val="both"/>
        <w:rPr>
          <w:bCs/>
        </w:rPr>
      </w:pPr>
      <w:r>
        <w:rPr>
          <w:bCs/>
        </w:rPr>
        <w:t xml:space="preserve">      S</w:t>
      </w:r>
      <w:r w:rsidRPr="00023125">
        <w:rPr>
          <w:bCs/>
        </w:rPr>
        <w:t>avivaldybės biudžeto lėš</w:t>
      </w:r>
      <w:r>
        <w:rPr>
          <w:bCs/>
        </w:rPr>
        <w:t>ų reikės specialistams, kurie atliks pavestas funkcijas.</w:t>
      </w:r>
      <w:r w:rsidRPr="00023125">
        <w:rPr>
          <w:bCs/>
        </w:rPr>
        <w:t xml:space="preserve">  </w:t>
      </w:r>
    </w:p>
    <w:p w14:paraId="695BFEB4" w14:textId="256EF675" w:rsidR="00237BFD" w:rsidRDefault="00237BFD" w:rsidP="007B11E9">
      <w:pPr>
        <w:pStyle w:val="Sraopastraipa"/>
        <w:numPr>
          <w:ilvl w:val="0"/>
          <w:numId w:val="12"/>
        </w:numPr>
        <w:tabs>
          <w:tab w:val="right" w:pos="9638"/>
        </w:tabs>
        <w:spacing w:line="360" w:lineRule="auto"/>
        <w:jc w:val="both"/>
        <w:rPr>
          <w:b/>
        </w:rPr>
      </w:pPr>
      <w:r>
        <w:rPr>
          <w:b/>
        </w:rPr>
        <w:t>Informacija apie atliktą antikorupcinį vertinimą:</w:t>
      </w:r>
    </w:p>
    <w:p w14:paraId="09471F74" w14:textId="77777777" w:rsidR="00237BFD" w:rsidRDefault="00237BFD" w:rsidP="00237BFD">
      <w:pPr>
        <w:tabs>
          <w:tab w:val="right" w:pos="9638"/>
        </w:tabs>
        <w:spacing w:line="360" w:lineRule="auto"/>
        <w:ind w:left="360"/>
        <w:jc w:val="both"/>
        <w:rPr>
          <w:bCs/>
        </w:rPr>
      </w:pPr>
      <w:r>
        <w:rPr>
          <w:bCs/>
        </w:rPr>
        <w:t>Vertinti nereikia.</w:t>
      </w:r>
    </w:p>
    <w:p w14:paraId="088E5360" w14:textId="77777777" w:rsidR="00237BFD" w:rsidRDefault="00237BFD" w:rsidP="007B11E9">
      <w:pPr>
        <w:pStyle w:val="Sraopastraipa"/>
        <w:numPr>
          <w:ilvl w:val="0"/>
          <w:numId w:val="12"/>
        </w:numPr>
        <w:tabs>
          <w:tab w:val="right" w:pos="9638"/>
        </w:tabs>
        <w:spacing w:line="360" w:lineRule="auto"/>
        <w:jc w:val="both"/>
        <w:rPr>
          <w:b/>
        </w:rPr>
      </w:pPr>
      <w:r>
        <w:rPr>
          <w:b/>
        </w:rPr>
        <w:t>Informacija apie teisinio reguliavimo poveikio vertinimą:</w:t>
      </w:r>
    </w:p>
    <w:p w14:paraId="5721401F" w14:textId="77777777" w:rsidR="00237BFD" w:rsidRPr="00023125" w:rsidRDefault="00237BFD" w:rsidP="00237BFD">
      <w:pPr>
        <w:tabs>
          <w:tab w:val="right" w:pos="9638"/>
        </w:tabs>
        <w:spacing w:line="360" w:lineRule="auto"/>
        <w:ind w:left="360"/>
        <w:jc w:val="both"/>
        <w:rPr>
          <w:bCs/>
        </w:rPr>
      </w:pPr>
      <w:r>
        <w:rPr>
          <w:bCs/>
        </w:rPr>
        <w:t>Vertinti nereikia.</w:t>
      </w:r>
    </w:p>
    <w:p w14:paraId="31A5D295" w14:textId="77777777" w:rsidR="00237BFD" w:rsidRPr="005B49D5" w:rsidRDefault="00237BFD" w:rsidP="007B11E9">
      <w:pPr>
        <w:pStyle w:val="Sraopastraipa"/>
        <w:numPr>
          <w:ilvl w:val="0"/>
          <w:numId w:val="12"/>
        </w:numPr>
        <w:shd w:val="clear" w:color="auto" w:fill="FFFFFF"/>
        <w:spacing w:line="360" w:lineRule="atLeast"/>
        <w:jc w:val="both"/>
        <w:rPr>
          <w:b/>
          <w:bCs/>
          <w:color w:val="000000"/>
        </w:rPr>
      </w:pPr>
      <w:r w:rsidRPr="005B49D5">
        <w:rPr>
          <w:b/>
          <w:bCs/>
          <w:color w:val="000000"/>
        </w:rPr>
        <w:t>Informacija apie administracinės naštos mažinimo vertinimą:</w:t>
      </w:r>
    </w:p>
    <w:p w14:paraId="418C787E" w14:textId="77777777" w:rsidR="00237BFD" w:rsidRDefault="00237BFD" w:rsidP="00237BFD">
      <w:pPr>
        <w:shd w:val="clear" w:color="auto" w:fill="FFFFFF"/>
        <w:spacing w:line="360" w:lineRule="atLeast"/>
        <w:jc w:val="both"/>
        <w:rPr>
          <w:b/>
          <w:bCs/>
          <w:color w:val="000000"/>
          <w:sz w:val="27"/>
          <w:szCs w:val="27"/>
          <w:lang w:eastAsia="lt-LT"/>
        </w:rPr>
      </w:pPr>
    </w:p>
    <w:p w14:paraId="44F755DC" w14:textId="77777777" w:rsidR="00237BFD" w:rsidRDefault="00237BFD" w:rsidP="00237BFD">
      <w:pPr>
        <w:shd w:val="clear" w:color="auto" w:fill="FFFFFF"/>
        <w:spacing w:line="360" w:lineRule="atLeast"/>
        <w:jc w:val="both"/>
        <w:rPr>
          <w:b/>
          <w:bCs/>
          <w:color w:val="000000"/>
          <w:sz w:val="27"/>
          <w:szCs w:val="27"/>
          <w:lang w:eastAsia="lt-LT"/>
        </w:rPr>
      </w:pPr>
    </w:p>
    <w:p w14:paraId="5FA5BBD3" w14:textId="77777777" w:rsidR="00237BFD" w:rsidRDefault="00237BFD" w:rsidP="00237BFD">
      <w:pPr>
        <w:shd w:val="clear" w:color="auto" w:fill="FFFFFF"/>
        <w:spacing w:line="360" w:lineRule="atLeast"/>
        <w:jc w:val="both"/>
        <w:rPr>
          <w:b/>
          <w:bCs/>
          <w:color w:val="000000"/>
          <w:sz w:val="27"/>
          <w:szCs w:val="27"/>
          <w:lang w:eastAsia="lt-LT"/>
        </w:rPr>
      </w:pPr>
    </w:p>
    <w:p w14:paraId="742384DC" w14:textId="77777777" w:rsidR="00237BFD" w:rsidRDefault="00237BFD" w:rsidP="00237BFD">
      <w:pPr>
        <w:shd w:val="clear" w:color="auto" w:fill="FFFFFF"/>
        <w:spacing w:line="360" w:lineRule="atLeast"/>
        <w:jc w:val="both"/>
        <w:rPr>
          <w:b/>
          <w:bCs/>
          <w:color w:val="000000"/>
          <w:sz w:val="27"/>
          <w:szCs w:val="27"/>
          <w:lang w:eastAsia="lt-LT"/>
        </w:rPr>
      </w:pPr>
    </w:p>
    <w:p w14:paraId="11ACEBC1" w14:textId="77777777" w:rsidR="00237BFD" w:rsidRPr="00023125" w:rsidRDefault="00237BFD" w:rsidP="00237BFD">
      <w:pPr>
        <w:shd w:val="clear" w:color="auto" w:fill="FFFFFF"/>
        <w:spacing w:line="360" w:lineRule="atLeast"/>
        <w:jc w:val="both"/>
        <w:rPr>
          <w:b/>
          <w:bCs/>
          <w:color w:val="000000"/>
          <w:sz w:val="27"/>
          <w:szCs w:val="27"/>
          <w:lang w:eastAsia="lt-LT"/>
        </w:rPr>
      </w:pPr>
    </w:p>
    <w:p w14:paraId="31DCFA18" w14:textId="77777777" w:rsidR="00237BFD" w:rsidRDefault="00237BFD" w:rsidP="00237BFD">
      <w:pPr>
        <w:shd w:val="clear" w:color="auto" w:fill="FFFFFF"/>
        <w:spacing w:line="360" w:lineRule="atLeast"/>
        <w:jc w:val="both"/>
        <w:rPr>
          <w:color w:val="000000"/>
          <w:sz w:val="27"/>
          <w:szCs w:val="27"/>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58"/>
        <w:gridCol w:w="1903"/>
        <w:gridCol w:w="4218"/>
        <w:gridCol w:w="2705"/>
      </w:tblGrid>
      <w:tr w:rsidR="00237BFD" w14:paraId="3B94DC69" w14:textId="77777777" w:rsidTr="00664914">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73404A" w14:textId="77777777" w:rsidR="00237BFD" w:rsidRDefault="00237BFD" w:rsidP="00664914">
            <w:pPr>
              <w:spacing w:line="256" w:lineRule="auto"/>
              <w:ind w:left="-391" w:hanging="108"/>
              <w:rPr>
                <w:color w:val="000000"/>
                <w:szCs w:val="24"/>
                <w:lang w:eastAsia="lt-LT"/>
              </w:rPr>
            </w:pPr>
            <w:r>
              <w:rPr>
                <w:color w:val="000000"/>
                <w:szCs w:val="24"/>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761AFE" w14:textId="77777777" w:rsidR="00237BFD" w:rsidRDefault="00237BFD" w:rsidP="00664914">
            <w:pPr>
              <w:spacing w:line="256" w:lineRule="auto"/>
              <w:ind w:right="113"/>
              <w:rPr>
                <w:color w:val="000000"/>
                <w:szCs w:val="24"/>
                <w:lang w:eastAsia="lt-LT"/>
              </w:rPr>
            </w:pPr>
            <w:r>
              <w:rPr>
                <w:color w:val="000000"/>
                <w:szCs w:val="24"/>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F66063" w14:textId="77777777" w:rsidR="00237BFD" w:rsidRDefault="00237BFD" w:rsidP="00664914">
            <w:pPr>
              <w:spacing w:line="256" w:lineRule="auto"/>
              <w:rPr>
                <w:color w:val="000000"/>
                <w:szCs w:val="24"/>
                <w:lang w:eastAsia="lt-LT"/>
              </w:rPr>
            </w:pPr>
            <w:r>
              <w:rPr>
                <w:color w:val="000000"/>
                <w:szCs w:val="24"/>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DC6ED5" w14:textId="77777777" w:rsidR="00237BFD" w:rsidRDefault="00237BFD" w:rsidP="00664914">
            <w:pPr>
              <w:rPr>
                <w:color w:val="000000"/>
                <w:szCs w:val="24"/>
                <w:lang w:eastAsia="lt-LT"/>
              </w:rPr>
            </w:pPr>
          </w:p>
        </w:tc>
      </w:tr>
      <w:tr w:rsidR="00237BFD" w14:paraId="0DD1DE25" w14:textId="77777777" w:rsidTr="00664914">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8D88BDF" w14:textId="77777777" w:rsidR="00237BFD" w:rsidRDefault="00237BFD" w:rsidP="00664914">
            <w:pPr>
              <w:spacing w:line="256" w:lineRule="auto"/>
              <w:rPr>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67AE127" w14:textId="77777777" w:rsidR="00237BFD" w:rsidRDefault="00237BFD" w:rsidP="00664914">
            <w:pPr>
              <w:spacing w:line="256" w:lineRule="auto"/>
              <w:rPr>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1C414D" w14:textId="77777777" w:rsidR="00237BFD" w:rsidRDefault="00237BFD" w:rsidP="00664914">
            <w:pPr>
              <w:spacing w:line="256" w:lineRule="auto"/>
              <w:rPr>
                <w:color w:val="000000"/>
                <w:szCs w:val="24"/>
                <w:lang w:eastAsia="lt-LT"/>
              </w:rPr>
            </w:pPr>
            <w:r>
              <w:rPr>
                <w:color w:val="000000"/>
                <w:szCs w:val="24"/>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020049" w14:textId="77777777" w:rsidR="00237BFD" w:rsidRDefault="00237BFD" w:rsidP="00664914">
            <w:pPr>
              <w:rPr>
                <w:color w:val="000000"/>
                <w:szCs w:val="24"/>
                <w:lang w:eastAsia="lt-LT"/>
              </w:rPr>
            </w:pPr>
          </w:p>
        </w:tc>
      </w:tr>
      <w:tr w:rsidR="00237BFD" w14:paraId="492CDB7B" w14:textId="77777777" w:rsidTr="00664914">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743DAF4" w14:textId="77777777" w:rsidR="00237BFD" w:rsidRDefault="00237BFD" w:rsidP="00664914">
            <w:pPr>
              <w:spacing w:line="256" w:lineRule="auto"/>
              <w:rPr>
                <w:color w:val="000000"/>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1338E3F" w14:textId="77777777" w:rsidR="00237BFD" w:rsidRDefault="00237BFD" w:rsidP="00664914">
            <w:pPr>
              <w:spacing w:line="256" w:lineRule="auto"/>
              <w:rPr>
                <w:color w:val="000000"/>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E4C4EE" w14:textId="77777777" w:rsidR="00237BFD" w:rsidRDefault="00237BFD" w:rsidP="00664914">
            <w:pPr>
              <w:spacing w:line="256" w:lineRule="auto"/>
              <w:rPr>
                <w:color w:val="000000"/>
                <w:szCs w:val="24"/>
                <w:lang w:eastAsia="lt-LT"/>
              </w:rPr>
            </w:pPr>
            <w:r>
              <w:rPr>
                <w:color w:val="000000"/>
                <w:szCs w:val="24"/>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63A139" w14:textId="77777777" w:rsidR="00237BFD" w:rsidRDefault="00237BFD" w:rsidP="00664914">
            <w:pPr>
              <w:rPr>
                <w:color w:val="000000"/>
                <w:szCs w:val="24"/>
                <w:lang w:eastAsia="lt-LT"/>
              </w:rPr>
            </w:pPr>
          </w:p>
        </w:tc>
      </w:tr>
    </w:tbl>
    <w:p w14:paraId="58ECCB02" w14:textId="77777777" w:rsidR="00237BFD" w:rsidRDefault="00237BFD" w:rsidP="00237BFD">
      <w:pPr>
        <w:tabs>
          <w:tab w:val="right" w:pos="9638"/>
        </w:tabs>
        <w:spacing w:line="360" w:lineRule="auto"/>
        <w:jc w:val="both"/>
        <w:rPr>
          <w:b/>
        </w:rPr>
      </w:pPr>
      <w:r>
        <w:rPr>
          <w:b/>
        </w:rPr>
        <w:t xml:space="preserve">            </w:t>
      </w:r>
    </w:p>
    <w:p w14:paraId="0F34F6F4" w14:textId="17C60D92" w:rsidR="00237BFD" w:rsidRPr="00BE31C4" w:rsidRDefault="00237BFD" w:rsidP="00BE31C4">
      <w:pPr>
        <w:pStyle w:val="Sraopastraipa"/>
        <w:numPr>
          <w:ilvl w:val="0"/>
          <w:numId w:val="12"/>
        </w:numPr>
        <w:tabs>
          <w:tab w:val="right" w:pos="9638"/>
        </w:tabs>
        <w:spacing w:line="360" w:lineRule="auto"/>
        <w:jc w:val="both"/>
        <w:rPr>
          <w:b/>
        </w:rPr>
      </w:pPr>
      <w:r w:rsidRPr="00BE31C4">
        <w:rPr>
          <w:b/>
        </w:rPr>
        <w:t>Kiti paaiškinimai:</w:t>
      </w:r>
    </w:p>
    <w:p w14:paraId="7DF29F57" w14:textId="77777777" w:rsidR="00237BFD" w:rsidRPr="00023125" w:rsidRDefault="00237BFD" w:rsidP="00237BFD">
      <w:pPr>
        <w:tabs>
          <w:tab w:val="right" w:pos="9638"/>
        </w:tabs>
        <w:spacing w:line="360" w:lineRule="auto"/>
        <w:jc w:val="both"/>
        <w:rPr>
          <w:bCs/>
        </w:rPr>
      </w:pPr>
      <w:r>
        <w:rPr>
          <w:bCs/>
        </w:rPr>
        <w:t xml:space="preserve">      </w:t>
      </w:r>
      <w:r w:rsidRPr="00023125">
        <w:rPr>
          <w:bCs/>
        </w:rPr>
        <w:t>Nėra</w:t>
      </w:r>
    </w:p>
    <w:p w14:paraId="5FD7CF5B" w14:textId="5FC8EDAC" w:rsidR="00237BFD" w:rsidRDefault="00237BFD" w:rsidP="00BE31C4">
      <w:pPr>
        <w:pStyle w:val="Sraopastraipa"/>
        <w:numPr>
          <w:ilvl w:val="0"/>
          <w:numId w:val="12"/>
        </w:numPr>
        <w:tabs>
          <w:tab w:val="right" w:pos="9638"/>
        </w:tabs>
        <w:spacing w:line="360" w:lineRule="auto"/>
        <w:jc w:val="both"/>
        <w:rPr>
          <w:b/>
        </w:rPr>
      </w:pPr>
      <w:r>
        <w:rPr>
          <w:b/>
        </w:rPr>
        <w:t>Sprendimo įgyvendinimo (vykdymo) terminai:</w:t>
      </w:r>
    </w:p>
    <w:p w14:paraId="753AAE8C" w14:textId="77777777" w:rsidR="00237BFD" w:rsidRDefault="00237BFD" w:rsidP="00237BFD">
      <w:pPr>
        <w:tabs>
          <w:tab w:val="right" w:pos="9638"/>
        </w:tabs>
        <w:spacing w:line="360" w:lineRule="auto"/>
        <w:ind w:left="420"/>
        <w:jc w:val="both"/>
        <w:rPr>
          <w:bCs/>
        </w:rPr>
      </w:pPr>
      <w:r>
        <w:rPr>
          <w:bCs/>
        </w:rPr>
        <w:t>Įgyvendinimo pradžia – 2021 01 01.</w:t>
      </w:r>
    </w:p>
    <w:p w14:paraId="67471E8D" w14:textId="59D7168A" w:rsidR="00237BFD" w:rsidRDefault="00237BFD" w:rsidP="00BE31C4">
      <w:pPr>
        <w:pStyle w:val="Sraopastraipa"/>
        <w:numPr>
          <w:ilvl w:val="0"/>
          <w:numId w:val="12"/>
        </w:numPr>
        <w:tabs>
          <w:tab w:val="right" w:pos="9638"/>
        </w:tabs>
        <w:spacing w:line="360" w:lineRule="auto"/>
        <w:jc w:val="both"/>
        <w:rPr>
          <w:b/>
        </w:rPr>
      </w:pPr>
      <w:r>
        <w:rPr>
          <w:b/>
        </w:rPr>
        <w:t>Projekto iniciatorius, rengėjas ir/ar pranešėjas:</w:t>
      </w:r>
    </w:p>
    <w:p w14:paraId="2E6C046E" w14:textId="77777777" w:rsidR="00237BFD" w:rsidRDefault="00237BFD" w:rsidP="00237BFD">
      <w:pPr>
        <w:tabs>
          <w:tab w:val="right" w:pos="9638"/>
        </w:tabs>
        <w:spacing w:line="360" w:lineRule="auto"/>
        <w:ind w:left="420"/>
        <w:rPr>
          <w:bCs/>
        </w:rPr>
      </w:pPr>
      <w:r>
        <w:rPr>
          <w:bCs/>
        </w:rPr>
        <w:t xml:space="preserve">Projekto iniciatorius – Anykščių rajono savivaldybės administracijos Architektūros ir  urbanistikos skyrius ir Statybos skyrius. </w:t>
      </w:r>
    </w:p>
    <w:p w14:paraId="00F2B772" w14:textId="77777777" w:rsidR="00237BFD" w:rsidRDefault="00237BFD" w:rsidP="00237BFD">
      <w:pPr>
        <w:tabs>
          <w:tab w:val="right" w:pos="9638"/>
        </w:tabs>
        <w:spacing w:line="360" w:lineRule="auto"/>
        <w:ind w:left="420"/>
        <w:rPr>
          <w:bCs/>
        </w:rPr>
      </w:pPr>
      <w:r>
        <w:rPr>
          <w:bCs/>
        </w:rPr>
        <w:t>Pranešėja –  Architektūros ir urbanistikos skyriaus vedėja Daiva Gasiūnienė;  rengėja –  Architektūros ir urbanistikos skyriaus vedėja Daiva Gasiūnienė.</w:t>
      </w:r>
    </w:p>
    <w:p w14:paraId="7A744ED3" w14:textId="77777777" w:rsidR="00237BFD" w:rsidRDefault="00237BFD" w:rsidP="00237BFD">
      <w:pPr>
        <w:tabs>
          <w:tab w:val="right" w:pos="9638"/>
        </w:tabs>
        <w:spacing w:line="360" w:lineRule="auto"/>
        <w:ind w:left="420"/>
        <w:rPr>
          <w:bCs/>
        </w:rPr>
      </w:pPr>
    </w:p>
    <w:p w14:paraId="5B01009E" w14:textId="77777777" w:rsidR="00237BFD" w:rsidRDefault="00237BFD" w:rsidP="00237BFD">
      <w:pPr>
        <w:tabs>
          <w:tab w:val="right" w:pos="9638"/>
        </w:tabs>
        <w:spacing w:line="360" w:lineRule="auto"/>
        <w:ind w:left="420"/>
        <w:rPr>
          <w:bCs/>
        </w:rPr>
      </w:pPr>
    </w:p>
    <w:p w14:paraId="50819E77" w14:textId="77777777" w:rsidR="00237BFD" w:rsidRPr="00FF2DA1" w:rsidRDefault="00237BFD" w:rsidP="00237BFD">
      <w:pPr>
        <w:tabs>
          <w:tab w:val="left" w:pos="851"/>
        </w:tabs>
        <w:ind w:hanging="180"/>
        <w:jc w:val="center"/>
        <w:rPr>
          <w:szCs w:val="24"/>
        </w:rPr>
      </w:pPr>
    </w:p>
    <w:p w14:paraId="17A918BE" w14:textId="77777777" w:rsidR="00237BFD" w:rsidRPr="00FF2DA1" w:rsidRDefault="00237BFD" w:rsidP="00237BFD">
      <w:pPr>
        <w:tabs>
          <w:tab w:val="left" w:pos="851"/>
        </w:tabs>
        <w:spacing w:line="360" w:lineRule="auto"/>
        <w:ind w:firstLine="851"/>
        <w:jc w:val="both"/>
        <w:rPr>
          <w:b/>
          <w:szCs w:val="24"/>
          <w:lang w:eastAsia="lt-LT"/>
        </w:rPr>
      </w:pPr>
      <w:r>
        <w:rPr>
          <w:szCs w:val="24"/>
        </w:rPr>
        <w:t xml:space="preserve"> </w:t>
      </w:r>
    </w:p>
    <w:p w14:paraId="5B320125" w14:textId="5B1953FD" w:rsidR="00237BFD" w:rsidRDefault="007B11E9" w:rsidP="00237BFD">
      <w:pPr>
        <w:shd w:val="clear" w:color="auto" w:fill="FFFFFF"/>
        <w:spacing w:line="360" w:lineRule="atLeast"/>
        <w:jc w:val="both"/>
        <w:rPr>
          <w:b/>
          <w:bCs/>
          <w:color w:val="000000"/>
          <w:sz w:val="27"/>
          <w:szCs w:val="27"/>
          <w:lang w:eastAsia="lt-LT"/>
        </w:rPr>
      </w:pPr>
      <w:r>
        <w:rPr>
          <w:b/>
          <w:bCs/>
          <w:szCs w:val="24"/>
          <w:lang w:eastAsia="lt-LT"/>
        </w:rPr>
        <w:t xml:space="preserve"> </w:t>
      </w:r>
    </w:p>
    <w:p w14:paraId="2862C248" w14:textId="77777777" w:rsidR="00237BFD" w:rsidRDefault="00237BFD" w:rsidP="00237BFD">
      <w:pPr>
        <w:shd w:val="clear" w:color="auto" w:fill="FFFFFF"/>
        <w:spacing w:line="360" w:lineRule="atLeast"/>
        <w:jc w:val="both"/>
        <w:rPr>
          <w:b/>
          <w:bCs/>
          <w:color w:val="000000"/>
          <w:sz w:val="27"/>
          <w:szCs w:val="27"/>
          <w:lang w:eastAsia="lt-LT"/>
        </w:rPr>
      </w:pPr>
    </w:p>
    <w:p w14:paraId="6FC415D3" w14:textId="77777777" w:rsidR="00237BFD" w:rsidRDefault="00237BFD" w:rsidP="00237BFD">
      <w:pPr>
        <w:shd w:val="clear" w:color="auto" w:fill="FFFFFF"/>
        <w:spacing w:line="360" w:lineRule="atLeast"/>
        <w:jc w:val="both"/>
        <w:rPr>
          <w:b/>
          <w:bCs/>
          <w:color w:val="000000"/>
          <w:sz w:val="27"/>
          <w:szCs w:val="27"/>
          <w:lang w:eastAsia="lt-LT"/>
        </w:rPr>
      </w:pPr>
    </w:p>
    <w:p w14:paraId="50863F68" w14:textId="77777777" w:rsidR="00237BFD" w:rsidRDefault="00237BFD" w:rsidP="00237BFD">
      <w:pPr>
        <w:shd w:val="clear" w:color="auto" w:fill="FFFFFF"/>
        <w:spacing w:line="360" w:lineRule="atLeast"/>
        <w:jc w:val="both"/>
        <w:rPr>
          <w:b/>
          <w:bCs/>
          <w:color w:val="000000"/>
          <w:sz w:val="27"/>
          <w:szCs w:val="27"/>
          <w:lang w:eastAsia="lt-LT"/>
        </w:rPr>
      </w:pPr>
    </w:p>
    <w:p w14:paraId="493B4715" w14:textId="77777777" w:rsidR="00237BFD" w:rsidRDefault="00237BFD" w:rsidP="00237BFD">
      <w:pPr>
        <w:shd w:val="clear" w:color="auto" w:fill="FFFFFF"/>
        <w:spacing w:line="360" w:lineRule="atLeast"/>
        <w:jc w:val="both"/>
        <w:rPr>
          <w:b/>
          <w:bCs/>
          <w:color w:val="000000"/>
          <w:sz w:val="27"/>
          <w:szCs w:val="27"/>
          <w:lang w:eastAsia="lt-LT"/>
        </w:rPr>
      </w:pPr>
    </w:p>
    <w:p w14:paraId="0222C35B" w14:textId="77777777" w:rsidR="00237BFD" w:rsidRDefault="00237BFD" w:rsidP="00237BFD">
      <w:pPr>
        <w:shd w:val="clear" w:color="auto" w:fill="FFFFFF"/>
        <w:spacing w:line="360" w:lineRule="atLeast"/>
        <w:jc w:val="both"/>
        <w:rPr>
          <w:color w:val="000000"/>
          <w:sz w:val="27"/>
          <w:szCs w:val="27"/>
          <w:lang w:eastAsia="lt-LT"/>
        </w:rPr>
      </w:pPr>
    </w:p>
    <w:p w14:paraId="53535D15" w14:textId="77777777" w:rsidR="00237BFD" w:rsidRDefault="00237BFD" w:rsidP="00237BFD">
      <w:pPr>
        <w:tabs>
          <w:tab w:val="right" w:pos="9638"/>
        </w:tabs>
        <w:spacing w:line="360" w:lineRule="auto"/>
        <w:ind w:left="420"/>
        <w:rPr>
          <w:bCs/>
        </w:rPr>
      </w:pPr>
    </w:p>
    <w:p w14:paraId="4026D129" w14:textId="77777777" w:rsidR="00237BFD" w:rsidRDefault="00237BFD" w:rsidP="00237BFD">
      <w:pPr>
        <w:tabs>
          <w:tab w:val="left" w:pos="851"/>
        </w:tabs>
        <w:ind w:hanging="180"/>
        <w:jc w:val="center"/>
        <w:rPr>
          <w:szCs w:val="24"/>
        </w:rPr>
      </w:pPr>
    </w:p>
    <w:p w14:paraId="2C32E644" w14:textId="77777777" w:rsidR="00237BFD" w:rsidRDefault="00237BFD" w:rsidP="00237BFD">
      <w:pPr>
        <w:tabs>
          <w:tab w:val="left" w:pos="851"/>
        </w:tabs>
        <w:spacing w:line="360" w:lineRule="auto"/>
        <w:ind w:firstLine="851"/>
        <w:jc w:val="both"/>
        <w:rPr>
          <w:b/>
          <w:szCs w:val="24"/>
          <w:lang w:eastAsia="lt-LT"/>
        </w:rPr>
      </w:pPr>
      <w:r>
        <w:rPr>
          <w:szCs w:val="24"/>
        </w:rPr>
        <w:t xml:space="preserve"> </w:t>
      </w:r>
    </w:p>
    <w:p w14:paraId="37B88669" w14:textId="77777777" w:rsidR="00237BFD" w:rsidRDefault="00237BFD" w:rsidP="00237BFD">
      <w:pPr>
        <w:tabs>
          <w:tab w:val="left" w:pos="851"/>
        </w:tabs>
        <w:spacing w:line="360" w:lineRule="auto"/>
        <w:jc w:val="both"/>
        <w:rPr>
          <w:szCs w:val="24"/>
          <w:lang w:eastAsia="lt-LT"/>
        </w:rPr>
      </w:pPr>
      <w:r>
        <w:rPr>
          <w:szCs w:val="24"/>
          <w:lang w:eastAsia="lt-LT"/>
        </w:rPr>
        <w:t xml:space="preserve"> </w:t>
      </w:r>
    </w:p>
    <w:p w14:paraId="298EE158" w14:textId="77777777" w:rsidR="00237BFD" w:rsidRPr="00DF6E32" w:rsidRDefault="00237BFD" w:rsidP="00DF6E32">
      <w:pPr>
        <w:tabs>
          <w:tab w:val="left" w:pos="7371"/>
        </w:tabs>
        <w:spacing w:line="360" w:lineRule="auto"/>
        <w:jc w:val="both"/>
        <w:rPr>
          <w:lang w:bidi="he-IL"/>
        </w:rPr>
      </w:pPr>
    </w:p>
    <w:sectPr w:rsidR="00237BFD" w:rsidRPr="00DF6E32" w:rsidSect="00D76502">
      <w:headerReference w:type="default" r:id="rId9"/>
      <w:footerReference w:type="default" r:id="rId10"/>
      <w:footerReference w:type="first" r:id="rId11"/>
      <w:pgSz w:w="11907" w:h="16840" w:code="9"/>
      <w:pgMar w:top="1134" w:right="567" w:bottom="851"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D52E5" w14:textId="77777777" w:rsidR="009D317A" w:rsidRDefault="009D317A">
      <w:r>
        <w:separator/>
      </w:r>
    </w:p>
  </w:endnote>
  <w:endnote w:type="continuationSeparator" w:id="0">
    <w:p w14:paraId="7C2A5451" w14:textId="77777777" w:rsidR="009D317A" w:rsidRDefault="009D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HelveticaLT">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B8401" w14:textId="77777777" w:rsidR="0062551B" w:rsidRDefault="0062551B" w:rsidP="00BE4566">
    <w:pPr>
      <w:tabs>
        <w:tab w:val="left" w:pos="8445"/>
      </w:tabs>
    </w:pPr>
    <w:r>
      <w:tab/>
    </w:r>
  </w:p>
  <w:p w14:paraId="3CC3D8A1" w14:textId="77777777" w:rsidR="0062551B" w:rsidRDefault="0062551B"/>
  <w:p w14:paraId="405A7028" w14:textId="77777777" w:rsidR="0062551B" w:rsidRDefault="0062551B">
    <w:pPr>
      <w:pStyle w:val="Porat"/>
      <w:rPr>
        <w:rFonts w:ascii="HelveticaLT" w:hAnsi="HelveticaLT"/>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25600" w14:textId="77777777" w:rsidR="0062551B" w:rsidRDefault="0062551B" w:rsidP="00DD20B8">
    <w:pPr>
      <w:pStyle w:val="Porat"/>
    </w:pPr>
  </w:p>
  <w:p w14:paraId="0CDA015D" w14:textId="77777777" w:rsidR="0062551B" w:rsidRDefault="0062551B" w:rsidP="00DD20B8">
    <w:pPr>
      <w:pStyle w:val="Porat"/>
    </w:pPr>
  </w:p>
  <w:p w14:paraId="22730B94" w14:textId="77777777" w:rsidR="0062551B" w:rsidRDefault="0062551B" w:rsidP="00DD20B8">
    <w:pPr>
      <w:pStyle w:val="Porat"/>
    </w:pPr>
  </w:p>
  <w:p w14:paraId="328FE87C" w14:textId="77777777" w:rsidR="0062551B" w:rsidRDefault="0062551B" w:rsidP="00DD20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79554" w14:textId="77777777" w:rsidR="009D317A" w:rsidRDefault="009D317A">
      <w:r>
        <w:separator/>
      </w:r>
    </w:p>
  </w:footnote>
  <w:footnote w:type="continuationSeparator" w:id="0">
    <w:p w14:paraId="40B5DC4D" w14:textId="77777777" w:rsidR="009D317A" w:rsidRDefault="009D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84641" w14:textId="77777777" w:rsidR="0062551B" w:rsidRDefault="0062551B">
    <w:pPr>
      <w:pStyle w:val="Antrats"/>
      <w:jc w:val="center"/>
    </w:pPr>
  </w:p>
  <w:p w14:paraId="21AC3269" w14:textId="77777777" w:rsidR="0062551B" w:rsidRDefault="0062551B">
    <w:pPr>
      <w:pStyle w:val="Antrats"/>
      <w:jc w:val="center"/>
    </w:pPr>
  </w:p>
  <w:p w14:paraId="6616B74A" w14:textId="77777777" w:rsidR="0062551B" w:rsidRDefault="002E4357">
    <w:pPr>
      <w:pStyle w:val="Antrats"/>
      <w:jc w:val="center"/>
    </w:pPr>
    <w:r>
      <w:fldChar w:fldCharType="begin"/>
    </w:r>
    <w:r>
      <w:instrText xml:space="preserve"> PAGE   \* MERGEFORMAT </w:instrText>
    </w:r>
    <w:r>
      <w:fldChar w:fldCharType="separate"/>
    </w:r>
    <w:r w:rsidR="008E2CD0">
      <w:rPr>
        <w:noProof/>
      </w:rPr>
      <w:t>2</w:t>
    </w:r>
    <w:r>
      <w:rPr>
        <w:noProof/>
      </w:rPr>
      <w:fldChar w:fldCharType="end"/>
    </w:r>
  </w:p>
  <w:p w14:paraId="10828739" w14:textId="77777777" w:rsidR="0062551B" w:rsidRDefault="006255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E78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D32CC"/>
    <w:multiLevelType w:val="hybridMultilevel"/>
    <w:tmpl w:val="0BF4FF2A"/>
    <w:lvl w:ilvl="0" w:tplc="0427000F">
      <w:start w:val="8"/>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A572D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FE0F56"/>
    <w:multiLevelType w:val="multilevel"/>
    <w:tmpl w:val="0427001F"/>
    <w:lvl w:ilvl="0">
      <w:start w:val="1"/>
      <w:numFmt w:val="decimal"/>
      <w:lvlText w:val="%1."/>
      <w:lvlJc w:val="left"/>
      <w:pPr>
        <w:ind w:left="360" w:hanging="360"/>
      </w:pPr>
    </w:lvl>
    <w:lvl w:ilvl="1">
      <w:start w:val="1"/>
      <w:numFmt w:val="decimal"/>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6712E9A"/>
    <w:multiLevelType w:val="hybridMultilevel"/>
    <w:tmpl w:val="DAC0AF32"/>
    <w:lvl w:ilvl="0" w:tplc="E64226C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4C0F13FA"/>
    <w:multiLevelType w:val="hybridMultilevel"/>
    <w:tmpl w:val="10D06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757C36"/>
    <w:multiLevelType w:val="hybridMultilevel"/>
    <w:tmpl w:val="6B4A8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AC2C8D"/>
    <w:multiLevelType w:val="hybridMultilevel"/>
    <w:tmpl w:val="4BFEB1F8"/>
    <w:lvl w:ilvl="0" w:tplc="04800BD2">
      <w:start w:val="1"/>
      <w:numFmt w:val="decimal"/>
      <w:lvlText w:val="%1."/>
      <w:lvlJc w:val="left"/>
      <w:pPr>
        <w:ind w:left="360" w:hanging="360"/>
      </w:pPr>
      <w:rPr>
        <w:b/>
        <w:bCs w:val="0"/>
      </w:r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8" w15:restartNumberingAfterBreak="0">
    <w:nsid w:val="5F631549"/>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9" w15:restartNumberingAfterBreak="0">
    <w:nsid w:val="6B710D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30303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5C38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253C97"/>
    <w:multiLevelType w:val="hybridMultilevel"/>
    <w:tmpl w:val="7B840732"/>
    <w:lvl w:ilvl="0" w:tplc="597C6C0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EA3065"/>
    <w:multiLevelType w:val="hybridMultilevel"/>
    <w:tmpl w:val="954AB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5"/>
  </w:num>
  <w:num w:numId="12">
    <w:abstractNumId w:val="12"/>
  </w:num>
  <w:num w:numId="13">
    <w:abstractNumId w:val="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2F"/>
    <w:rsid w:val="000038BB"/>
    <w:rsid w:val="00003A8F"/>
    <w:rsid w:val="00012976"/>
    <w:rsid w:val="0001566B"/>
    <w:rsid w:val="0002192F"/>
    <w:rsid w:val="00037F36"/>
    <w:rsid w:val="0005169C"/>
    <w:rsid w:val="00075594"/>
    <w:rsid w:val="00075D5A"/>
    <w:rsid w:val="000811E1"/>
    <w:rsid w:val="00087C3D"/>
    <w:rsid w:val="000B08AD"/>
    <w:rsid w:val="000B23BB"/>
    <w:rsid w:val="000E0C48"/>
    <w:rsid w:val="000E5933"/>
    <w:rsid w:val="000E6151"/>
    <w:rsid w:val="000E7131"/>
    <w:rsid w:val="000F44A6"/>
    <w:rsid w:val="00101F07"/>
    <w:rsid w:val="00124B60"/>
    <w:rsid w:val="0013011F"/>
    <w:rsid w:val="00132ABE"/>
    <w:rsid w:val="001367FD"/>
    <w:rsid w:val="00153B94"/>
    <w:rsid w:val="001629FA"/>
    <w:rsid w:val="00183699"/>
    <w:rsid w:val="001B1D0C"/>
    <w:rsid w:val="001B1FE3"/>
    <w:rsid w:val="001D1AC1"/>
    <w:rsid w:val="001D3CB6"/>
    <w:rsid w:val="001E4DFD"/>
    <w:rsid w:val="001F7914"/>
    <w:rsid w:val="0020204A"/>
    <w:rsid w:val="00206FC7"/>
    <w:rsid w:val="0021208B"/>
    <w:rsid w:val="002279DE"/>
    <w:rsid w:val="0023417F"/>
    <w:rsid w:val="00234FD8"/>
    <w:rsid w:val="00235AA7"/>
    <w:rsid w:val="00237BFD"/>
    <w:rsid w:val="0024706D"/>
    <w:rsid w:val="002526D2"/>
    <w:rsid w:val="002625C5"/>
    <w:rsid w:val="002630A9"/>
    <w:rsid w:val="002658A0"/>
    <w:rsid w:val="00270FC8"/>
    <w:rsid w:val="00276412"/>
    <w:rsid w:val="00280724"/>
    <w:rsid w:val="002915B5"/>
    <w:rsid w:val="00291649"/>
    <w:rsid w:val="00293059"/>
    <w:rsid w:val="0029447C"/>
    <w:rsid w:val="002A2097"/>
    <w:rsid w:val="002D0B3C"/>
    <w:rsid w:val="002D57F9"/>
    <w:rsid w:val="002D75F0"/>
    <w:rsid w:val="002D7E2D"/>
    <w:rsid w:val="002E2386"/>
    <w:rsid w:val="002E4357"/>
    <w:rsid w:val="002F7001"/>
    <w:rsid w:val="00303346"/>
    <w:rsid w:val="00312A5C"/>
    <w:rsid w:val="00325CF1"/>
    <w:rsid w:val="00337555"/>
    <w:rsid w:val="0034388D"/>
    <w:rsid w:val="00355495"/>
    <w:rsid w:val="00355EE8"/>
    <w:rsid w:val="00392558"/>
    <w:rsid w:val="00396C29"/>
    <w:rsid w:val="0039707D"/>
    <w:rsid w:val="003A3559"/>
    <w:rsid w:val="003D113C"/>
    <w:rsid w:val="003D6535"/>
    <w:rsid w:val="003E5883"/>
    <w:rsid w:val="003E58F0"/>
    <w:rsid w:val="003F3684"/>
    <w:rsid w:val="003F7D6D"/>
    <w:rsid w:val="004014AB"/>
    <w:rsid w:val="004100D4"/>
    <w:rsid w:val="00416DC7"/>
    <w:rsid w:val="00420850"/>
    <w:rsid w:val="00421D43"/>
    <w:rsid w:val="00426C99"/>
    <w:rsid w:val="00432EBA"/>
    <w:rsid w:val="0043574B"/>
    <w:rsid w:val="004376E8"/>
    <w:rsid w:val="004564CD"/>
    <w:rsid w:val="00464BB1"/>
    <w:rsid w:val="00480D2E"/>
    <w:rsid w:val="004849ED"/>
    <w:rsid w:val="00493303"/>
    <w:rsid w:val="004955BD"/>
    <w:rsid w:val="004A3610"/>
    <w:rsid w:val="004C07E0"/>
    <w:rsid w:val="004C5A66"/>
    <w:rsid w:val="004D35C5"/>
    <w:rsid w:val="004D53DD"/>
    <w:rsid w:val="004E4142"/>
    <w:rsid w:val="00506190"/>
    <w:rsid w:val="00510DE4"/>
    <w:rsid w:val="005166E3"/>
    <w:rsid w:val="00520024"/>
    <w:rsid w:val="0052387D"/>
    <w:rsid w:val="00524D2D"/>
    <w:rsid w:val="00533646"/>
    <w:rsid w:val="005448AB"/>
    <w:rsid w:val="00551BA5"/>
    <w:rsid w:val="00561D3C"/>
    <w:rsid w:val="00562BCD"/>
    <w:rsid w:val="00566FC8"/>
    <w:rsid w:val="00567284"/>
    <w:rsid w:val="00571BF3"/>
    <w:rsid w:val="005804AE"/>
    <w:rsid w:val="00584C4D"/>
    <w:rsid w:val="00595F80"/>
    <w:rsid w:val="005B1469"/>
    <w:rsid w:val="005B49D5"/>
    <w:rsid w:val="005B727C"/>
    <w:rsid w:val="005C41AC"/>
    <w:rsid w:val="005C605B"/>
    <w:rsid w:val="005C6E33"/>
    <w:rsid w:val="005D3F4D"/>
    <w:rsid w:val="005F44E3"/>
    <w:rsid w:val="005F6353"/>
    <w:rsid w:val="00601BB9"/>
    <w:rsid w:val="00606EFD"/>
    <w:rsid w:val="0060717D"/>
    <w:rsid w:val="00611EE0"/>
    <w:rsid w:val="006127B2"/>
    <w:rsid w:val="006128BC"/>
    <w:rsid w:val="0061401B"/>
    <w:rsid w:val="00616752"/>
    <w:rsid w:val="006244B6"/>
    <w:rsid w:val="0062551B"/>
    <w:rsid w:val="00625C86"/>
    <w:rsid w:val="00626AD7"/>
    <w:rsid w:val="00630B08"/>
    <w:rsid w:val="00636970"/>
    <w:rsid w:val="00652B4E"/>
    <w:rsid w:val="00655408"/>
    <w:rsid w:val="00655E6A"/>
    <w:rsid w:val="00662FB1"/>
    <w:rsid w:val="00667E7B"/>
    <w:rsid w:val="0068030A"/>
    <w:rsid w:val="00684948"/>
    <w:rsid w:val="00692655"/>
    <w:rsid w:val="006B0BC0"/>
    <w:rsid w:val="006C29A6"/>
    <w:rsid w:val="006D107B"/>
    <w:rsid w:val="006D36DE"/>
    <w:rsid w:val="006D60A6"/>
    <w:rsid w:val="006D6344"/>
    <w:rsid w:val="006D7A59"/>
    <w:rsid w:val="00701945"/>
    <w:rsid w:val="007129E5"/>
    <w:rsid w:val="00730901"/>
    <w:rsid w:val="00740946"/>
    <w:rsid w:val="00743B7D"/>
    <w:rsid w:val="007452C6"/>
    <w:rsid w:val="0074657C"/>
    <w:rsid w:val="007474A5"/>
    <w:rsid w:val="0076513E"/>
    <w:rsid w:val="00780E8C"/>
    <w:rsid w:val="00785145"/>
    <w:rsid w:val="00785B53"/>
    <w:rsid w:val="00793437"/>
    <w:rsid w:val="00796E50"/>
    <w:rsid w:val="00796E6A"/>
    <w:rsid w:val="007978F3"/>
    <w:rsid w:val="007A30E3"/>
    <w:rsid w:val="007A38DC"/>
    <w:rsid w:val="007A3E4B"/>
    <w:rsid w:val="007B11E9"/>
    <w:rsid w:val="007D0D61"/>
    <w:rsid w:val="007D24B3"/>
    <w:rsid w:val="007D289F"/>
    <w:rsid w:val="007D3F07"/>
    <w:rsid w:val="007E24DF"/>
    <w:rsid w:val="007E2B12"/>
    <w:rsid w:val="007E3CC0"/>
    <w:rsid w:val="007F1F9E"/>
    <w:rsid w:val="007F2ABF"/>
    <w:rsid w:val="007F3F25"/>
    <w:rsid w:val="00801DD2"/>
    <w:rsid w:val="00804028"/>
    <w:rsid w:val="00810311"/>
    <w:rsid w:val="00811E67"/>
    <w:rsid w:val="0081249D"/>
    <w:rsid w:val="008138E4"/>
    <w:rsid w:val="008212D1"/>
    <w:rsid w:val="00822335"/>
    <w:rsid w:val="008224C5"/>
    <w:rsid w:val="00825F4D"/>
    <w:rsid w:val="00833A8A"/>
    <w:rsid w:val="00841461"/>
    <w:rsid w:val="008608CB"/>
    <w:rsid w:val="0086111D"/>
    <w:rsid w:val="00876E15"/>
    <w:rsid w:val="00876ED9"/>
    <w:rsid w:val="0088367B"/>
    <w:rsid w:val="00883F12"/>
    <w:rsid w:val="00887597"/>
    <w:rsid w:val="00895637"/>
    <w:rsid w:val="008A2000"/>
    <w:rsid w:val="008B28AB"/>
    <w:rsid w:val="008B3D51"/>
    <w:rsid w:val="008C097D"/>
    <w:rsid w:val="008D3659"/>
    <w:rsid w:val="008D552F"/>
    <w:rsid w:val="008D7F28"/>
    <w:rsid w:val="008E2CD0"/>
    <w:rsid w:val="008F1635"/>
    <w:rsid w:val="008F62A9"/>
    <w:rsid w:val="008F7552"/>
    <w:rsid w:val="009111D4"/>
    <w:rsid w:val="00916D5D"/>
    <w:rsid w:val="00931ACB"/>
    <w:rsid w:val="00932CAC"/>
    <w:rsid w:val="00936E21"/>
    <w:rsid w:val="00942B11"/>
    <w:rsid w:val="00953E85"/>
    <w:rsid w:val="00956EFA"/>
    <w:rsid w:val="009659A6"/>
    <w:rsid w:val="00976276"/>
    <w:rsid w:val="00982E83"/>
    <w:rsid w:val="00983960"/>
    <w:rsid w:val="0099046B"/>
    <w:rsid w:val="00990645"/>
    <w:rsid w:val="0099278F"/>
    <w:rsid w:val="009976BF"/>
    <w:rsid w:val="009A3EEB"/>
    <w:rsid w:val="009A4733"/>
    <w:rsid w:val="009A4A83"/>
    <w:rsid w:val="009B542B"/>
    <w:rsid w:val="009C3C68"/>
    <w:rsid w:val="009C55DF"/>
    <w:rsid w:val="009D1163"/>
    <w:rsid w:val="009D2AFC"/>
    <w:rsid w:val="009D317A"/>
    <w:rsid w:val="009D4140"/>
    <w:rsid w:val="009D462F"/>
    <w:rsid w:val="009E46AB"/>
    <w:rsid w:val="009E5C02"/>
    <w:rsid w:val="009F329D"/>
    <w:rsid w:val="009F5E68"/>
    <w:rsid w:val="00A0004E"/>
    <w:rsid w:val="00A11511"/>
    <w:rsid w:val="00A316DA"/>
    <w:rsid w:val="00A3474A"/>
    <w:rsid w:val="00A36213"/>
    <w:rsid w:val="00A37460"/>
    <w:rsid w:val="00A4021A"/>
    <w:rsid w:val="00A43176"/>
    <w:rsid w:val="00A562AA"/>
    <w:rsid w:val="00A57683"/>
    <w:rsid w:val="00A62F79"/>
    <w:rsid w:val="00A644D3"/>
    <w:rsid w:val="00A72F74"/>
    <w:rsid w:val="00A81759"/>
    <w:rsid w:val="00A83444"/>
    <w:rsid w:val="00A84DDD"/>
    <w:rsid w:val="00A90AC8"/>
    <w:rsid w:val="00A97838"/>
    <w:rsid w:val="00AB02B7"/>
    <w:rsid w:val="00AB0E39"/>
    <w:rsid w:val="00AD3E4E"/>
    <w:rsid w:val="00AD4510"/>
    <w:rsid w:val="00AD778C"/>
    <w:rsid w:val="00AE232B"/>
    <w:rsid w:val="00AF17F1"/>
    <w:rsid w:val="00B05FC9"/>
    <w:rsid w:val="00B14AEE"/>
    <w:rsid w:val="00B24A8D"/>
    <w:rsid w:val="00B36E90"/>
    <w:rsid w:val="00B408ED"/>
    <w:rsid w:val="00B44F79"/>
    <w:rsid w:val="00B52FFC"/>
    <w:rsid w:val="00B55723"/>
    <w:rsid w:val="00B6013E"/>
    <w:rsid w:val="00B61A88"/>
    <w:rsid w:val="00B6518B"/>
    <w:rsid w:val="00B664FD"/>
    <w:rsid w:val="00B83E18"/>
    <w:rsid w:val="00B92EBF"/>
    <w:rsid w:val="00B95711"/>
    <w:rsid w:val="00B9574F"/>
    <w:rsid w:val="00BA458B"/>
    <w:rsid w:val="00BB0318"/>
    <w:rsid w:val="00BB130F"/>
    <w:rsid w:val="00BB6886"/>
    <w:rsid w:val="00BD5C3A"/>
    <w:rsid w:val="00BE31C4"/>
    <w:rsid w:val="00BE4566"/>
    <w:rsid w:val="00BE620C"/>
    <w:rsid w:val="00BF06D7"/>
    <w:rsid w:val="00BF0A1B"/>
    <w:rsid w:val="00C008EA"/>
    <w:rsid w:val="00C041F7"/>
    <w:rsid w:val="00C13D78"/>
    <w:rsid w:val="00C13EA5"/>
    <w:rsid w:val="00C14F8B"/>
    <w:rsid w:val="00C2533B"/>
    <w:rsid w:val="00C40FD3"/>
    <w:rsid w:val="00C420AA"/>
    <w:rsid w:val="00C4541C"/>
    <w:rsid w:val="00C52416"/>
    <w:rsid w:val="00C634F3"/>
    <w:rsid w:val="00C72861"/>
    <w:rsid w:val="00C72CB4"/>
    <w:rsid w:val="00C75F05"/>
    <w:rsid w:val="00C83344"/>
    <w:rsid w:val="00C9091E"/>
    <w:rsid w:val="00C95092"/>
    <w:rsid w:val="00CC23E4"/>
    <w:rsid w:val="00CC5B6A"/>
    <w:rsid w:val="00CD5CCA"/>
    <w:rsid w:val="00CE1C5C"/>
    <w:rsid w:val="00CF29A2"/>
    <w:rsid w:val="00CF4026"/>
    <w:rsid w:val="00D10A88"/>
    <w:rsid w:val="00D16849"/>
    <w:rsid w:val="00D21CBB"/>
    <w:rsid w:val="00D25AF1"/>
    <w:rsid w:val="00D25F2C"/>
    <w:rsid w:val="00D33742"/>
    <w:rsid w:val="00D625ED"/>
    <w:rsid w:val="00D679FC"/>
    <w:rsid w:val="00D76502"/>
    <w:rsid w:val="00D81E81"/>
    <w:rsid w:val="00D8620C"/>
    <w:rsid w:val="00D912E8"/>
    <w:rsid w:val="00DB3B98"/>
    <w:rsid w:val="00DB5818"/>
    <w:rsid w:val="00DC57F8"/>
    <w:rsid w:val="00DC75E0"/>
    <w:rsid w:val="00DD20B8"/>
    <w:rsid w:val="00DE0D95"/>
    <w:rsid w:val="00DE4748"/>
    <w:rsid w:val="00DE606F"/>
    <w:rsid w:val="00DE7E26"/>
    <w:rsid w:val="00DF6E32"/>
    <w:rsid w:val="00E00B4D"/>
    <w:rsid w:val="00E05319"/>
    <w:rsid w:val="00E2115F"/>
    <w:rsid w:val="00E21A77"/>
    <w:rsid w:val="00E22A08"/>
    <w:rsid w:val="00E27604"/>
    <w:rsid w:val="00E34BFA"/>
    <w:rsid w:val="00E37887"/>
    <w:rsid w:val="00E429EE"/>
    <w:rsid w:val="00E5571E"/>
    <w:rsid w:val="00E60928"/>
    <w:rsid w:val="00E6329A"/>
    <w:rsid w:val="00E73C7C"/>
    <w:rsid w:val="00E81C99"/>
    <w:rsid w:val="00E8560C"/>
    <w:rsid w:val="00E874D4"/>
    <w:rsid w:val="00E9055A"/>
    <w:rsid w:val="00E92DBA"/>
    <w:rsid w:val="00E94693"/>
    <w:rsid w:val="00E94E7A"/>
    <w:rsid w:val="00EA2453"/>
    <w:rsid w:val="00EA6A5E"/>
    <w:rsid w:val="00EA7B7B"/>
    <w:rsid w:val="00EB01E1"/>
    <w:rsid w:val="00EB74AF"/>
    <w:rsid w:val="00EC1399"/>
    <w:rsid w:val="00EC3308"/>
    <w:rsid w:val="00EC4E26"/>
    <w:rsid w:val="00ED4A33"/>
    <w:rsid w:val="00ED6339"/>
    <w:rsid w:val="00EE1988"/>
    <w:rsid w:val="00F0681D"/>
    <w:rsid w:val="00F15237"/>
    <w:rsid w:val="00F15CF8"/>
    <w:rsid w:val="00F23E81"/>
    <w:rsid w:val="00F242BD"/>
    <w:rsid w:val="00F34C9B"/>
    <w:rsid w:val="00F43577"/>
    <w:rsid w:val="00F47074"/>
    <w:rsid w:val="00F51B6C"/>
    <w:rsid w:val="00F61B97"/>
    <w:rsid w:val="00F653CB"/>
    <w:rsid w:val="00F672E2"/>
    <w:rsid w:val="00F83894"/>
    <w:rsid w:val="00F86B18"/>
    <w:rsid w:val="00F9348D"/>
    <w:rsid w:val="00F97C2A"/>
    <w:rsid w:val="00FA5FAE"/>
    <w:rsid w:val="00FA78C6"/>
    <w:rsid w:val="00FB4650"/>
    <w:rsid w:val="00FB6C36"/>
    <w:rsid w:val="00FC1FBA"/>
    <w:rsid w:val="00FC6DCC"/>
    <w:rsid w:val="00FD6215"/>
    <w:rsid w:val="00FD7127"/>
    <w:rsid w:val="00FE4E52"/>
    <w:rsid w:val="00FE53FD"/>
    <w:rsid w:val="00FF6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DFDDE8"/>
  <w15:docId w15:val="{EEFA919C-F43A-4A20-9750-D6648A152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30A9"/>
    <w:rPr>
      <w:sz w:val="24"/>
      <w:lang w:val="lt-LT"/>
    </w:rPr>
  </w:style>
  <w:style w:type="paragraph" w:styleId="Antrat1">
    <w:name w:val="heading 1"/>
    <w:aliases w:val="bold"/>
    <w:basedOn w:val="prastasis"/>
    <w:next w:val="prastasis"/>
    <w:link w:val="Antrat1Diagrama"/>
    <w:autoRedefine/>
    <w:uiPriority w:val="99"/>
    <w:qFormat/>
    <w:rsid w:val="005F44E3"/>
    <w:pPr>
      <w:keepNext/>
      <w:jc w:val="center"/>
      <w:outlineLvl w:val="0"/>
    </w:pPr>
    <w:rPr>
      <w:b/>
    </w:rPr>
  </w:style>
  <w:style w:type="paragraph" w:styleId="Antrat2">
    <w:name w:val="heading 2"/>
    <w:basedOn w:val="prastasis"/>
    <w:next w:val="prastasis"/>
    <w:link w:val="Antrat2Diagrama"/>
    <w:uiPriority w:val="99"/>
    <w:qFormat/>
    <w:rsid w:val="007A38DC"/>
    <w:pPr>
      <w:keepNext/>
      <w:spacing w:before="240" w:after="60"/>
      <w:outlineLvl w:val="1"/>
    </w:pPr>
    <w:rPr>
      <w:rFonts w:ascii="Calibri Light" w:hAnsi="Calibri Light"/>
      <w:b/>
      <w:i/>
      <w:sz w:val="28"/>
    </w:rPr>
  </w:style>
  <w:style w:type="paragraph" w:styleId="Antrat7">
    <w:name w:val="heading 7"/>
    <w:basedOn w:val="prastasis"/>
    <w:next w:val="prastasis"/>
    <w:link w:val="Antrat7Diagrama"/>
    <w:uiPriority w:val="99"/>
    <w:qFormat/>
    <w:rsid w:val="007A38DC"/>
    <w:pPr>
      <w:spacing w:before="240" w:after="60"/>
      <w:outlineLvl w:val="6"/>
    </w:pPr>
    <w:rPr>
      <w:rFonts w:ascii="Calibri" w:hAnsi="Calibri"/>
    </w:rPr>
  </w:style>
  <w:style w:type="paragraph" w:styleId="Antrat8">
    <w:name w:val="heading 8"/>
    <w:basedOn w:val="prastasis"/>
    <w:next w:val="prastasis"/>
    <w:link w:val="Antrat8Diagrama"/>
    <w:uiPriority w:val="99"/>
    <w:qFormat/>
    <w:rsid w:val="007A38DC"/>
    <w:pPr>
      <w:spacing w:before="240" w:after="60"/>
      <w:outlineLvl w:val="7"/>
    </w:pPr>
    <w:rPr>
      <w:rFonts w:ascii="Calibri" w:hAnsi="Calibri"/>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bold Diagrama"/>
    <w:link w:val="Antrat1"/>
    <w:uiPriority w:val="99"/>
    <w:locked/>
    <w:rsid w:val="005F44E3"/>
    <w:rPr>
      <w:b/>
      <w:sz w:val="24"/>
      <w:lang w:eastAsia="en-US"/>
    </w:rPr>
  </w:style>
  <w:style w:type="character" w:customStyle="1" w:styleId="Heading2Char">
    <w:name w:val="Heading 2 Char"/>
    <w:uiPriority w:val="99"/>
    <w:semiHidden/>
    <w:locked/>
    <w:rsid w:val="00BB130F"/>
    <w:rPr>
      <w:rFonts w:ascii="Cambria" w:hAnsi="Cambria"/>
      <w:b/>
      <w:i/>
      <w:sz w:val="28"/>
      <w:lang w:eastAsia="en-US"/>
    </w:rPr>
  </w:style>
  <w:style w:type="character" w:customStyle="1" w:styleId="Heading7Char">
    <w:name w:val="Heading 7 Char"/>
    <w:uiPriority w:val="99"/>
    <w:semiHidden/>
    <w:locked/>
    <w:rsid w:val="00BB130F"/>
    <w:rPr>
      <w:rFonts w:ascii="Calibri" w:hAnsi="Calibri"/>
      <w:sz w:val="24"/>
      <w:lang w:eastAsia="en-US"/>
    </w:rPr>
  </w:style>
  <w:style w:type="character" w:customStyle="1" w:styleId="Heading8Char">
    <w:name w:val="Heading 8 Char"/>
    <w:uiPriority w:val="99"/>
    <w:semiHidden/>
    <w:locked/>
    <w:rsid w:val="00BB130F"/>
    <w:rPr>
      <w:rFonts w:ascii="Calibri" w:hAnsi="Calibri"/>
      <w:i/>
      <w:sz w:val="24"/>
      <w:lang w:eastAsia="en-US"/>
    </w:rPr>
  </w:style>
  <w:style w:type="paragraph" w:styleId="Antrats">
    <w:name w:val="header"/>
    <w:basedOn w:val="prastasis"/>
    <w:link w:val="AntratsDiagrama"/>
    <w:uiPriority w:val="99"/>
    <w:rsid w:val="006B0BC0"/>
    <w:pPr>
      <w:tabs>
        <w:tab w:val="center" w:pos="4320"/>
        <w:tab w:val="right" w:pos="8640"/>
      </w:tabs>
    </w:pPr>
  </w:style>
  <w:style w:type="character" w:customStyle="1" w:styleId="HeaderChar">
    <w:name w:val="Header Char"/>
    <w:uiPriority w:val="99"/>
    <w:semiHidden/>
    <w:locked/>
    <w:rsid w:val="00BB130F"/>
    <w:rPr>
      <w:sz w:val="20"/>
      <w:lang w:eastAsia="en-US"/>
    </w:rPr>
  </w:style>
  <w:style w:type="paragraph" w:styleId="Porat">
    <w:name w:val="footer"/>
    <w:basedOn w:val="prastasis"/>
    <w:link w:val="PoratDiagrama"/>
    <w:uiPriority w:val="99"/>
    <w:rsid w:val="006B0BC0"/>
    <w:pPr>
      <w:tabs>
        <w:tab w:val="center" w:pos="4320"/>
        <w:tab w:val="right" w:pos="8640"/>
      </w:tabs>
    </w:pPr>
    <w:rPr>
      <w:sz w:val="20"/>
    </w:rPr>
  </w:style>
  <w:style w:type="character" w:customStyle="1" w:styleId="PoratDiagrama">
    <w:name w:val="Poraštė Diagrama"/>
    <w:link w:val="Porat"/>
    <w:uiPriority w:val="99"/>
    <w:semiHidden/>
    <w:locked/>
    <w:rsid w:val="00BB130F"/>
    <w:rPr>
      <w:sz w:val="20"/>
      <w:lang w:eastAsia="en-US"/>
    </w:rPr>
  </w:style>
  <w:style w:type="paragraph" w:styleId="Pagrindinistekstas">
    <w:name w:val="Body Text"/>
    <w:basedOn w:val="prastasis"/>
    <w:link w:val="PagrindinistekstasDiagrama"/>
    <w:uiPriority w:val="99"/>
    <w:rsid w:val="006B0BC0"/>
    <w:pPr>
      <w:jc w:val="right"/>
    </w:pPr>
    <w:rPr>
      <w:sz w:val="20"/>
    </w:rPr>
  </w:style>
  <w:style w:type="character" w:customStyle="1" w:styleId="PagrindinistekstasDiagrama">
    <w:name w:val="Pagrindinis tekstas Diagrama"/>
    <w:link w:val="Pagrindinistekstas"/>
    <w:uiPriority w:val="99"/>
    <w:semiHidden/>
    <w:locked/>
    <w:rsid w:val="00BB130F"/>
    <w:rPr>
      <w:sz w:val="20"/>
      <w:lang w:eastAsia="en-US"/>
    </w:rPr>
  </w:style>
  <w:style w:type="paragraph" w:styleId="Debesliotekstas">
    <w:name w:val="Balloon Text"/>
    <w:basedOn w:val="prastasis"/>
    <w:link w:val="DebesliotekstasDiagrama"/>
    <w:uiPriority w:val="99"/>
    <w:semiHidden/>
    <w:rsid w:val="00421D43"/>
    <w:rPr>
      <w:sz w:val="2"/>
    </w:rPr>
  </w:style>
  <w:style w:type="character" w:customStyle="1" w:styleId="DebesliotekstasDiagrama">
    <w:name w:val="Debesėlio tekstas Diagrama"/>
    <w:link w:val="Debesliotekstas"/>
    <w:uiPriority w:val="99"/>
    <w:semiHidden/>
    <w:locked/>
    <w:rsid w:val="00BB130F"/>
    <w:rPr>
      <w:sz w:val="2"/>
      <w:lang w:eastAsia="en-US"/>
    </w:rPr>
  </w:style>
  <w:style w:type="character" w:styleId="Hipersaitas">
    <w:name w:val="Hyperlink"/>
    <w:uiPriority w:val="99"/>
    <w:rsid w:val="00421D43"/>
    <w:rPr>
      <w:rFonts w:cs="Times New Roman"/>
      <w:color w:val="0000FF"/>
      <w:u w:val="single"/>
    </w:rPr>
  </w:style>
  <w:style w:type="character" w:customStyle="1" w:styleId="AntratsDiagrama">
    <w:name w:val="Antraštės Diagrama"/>
    <w:link w:val="Antrats"/>
    <w:uiPriority w:val="99"/>
    <w:locked/>
    <w:rsid w:val="00BB6886"/>
    <w:rPr>
      <w:sz w:val="24"/>
      <w:lang w:eastAsia="en-US"/>
    </w:rPr>
  </w:style>
  <w:style w:type="paragraph" w:styleId="Pagrindinistekstas2">
    <w:name w:val="Body Text 2"/>
    <w:basedOn w:val="prastasis"/>
    <w:link w:val="Pagrindinistekstas2Diagrama"/>
    <w:uiPriority w:val="99"/>
    <w:rsid w:val="00E874D4"/>
    <w:pPr>
      <w:spacing w:after="120" w:line="480" w:lineRule="auto"/>
    </w:pPr>
  </w:style>
  <w:style w:type="character" w:customStyle="1" w:styleId="BodyText2Char">
    <w:name w:val="Body Text 2 Char"/>
    <w:uiPriority w:val="99"/>
    <w:semiHidden/>
    <w:locked/>
    <w:rsid w:val="00BB130F"/>
    <w:rPr>
      <w:sz w:val="20"/>
      <w:lang w:eastAsia="en-US"/>
    </w:rPr>
  </w:style>
  <w:style w:type="character" w:customStyle="1" w:styleId="Pagrindinistekstas2Diagrama">
    <w:name w:val="Pagrindinis tekstas 2 Diagrama"/>
    <w:link w:val="Pagrindinistekstas2"/>
    <w:uiPriority w:val="99"/>
    <w:locked/>
    <w:rsid w:val="00E874D4"/>
    <w:rPr>
      <w:sz w:val="24"/>
      <w:lang w:eastAsia="en-US"/>
    </w:rPr>
  </w:style>
  <w:style w:type="character" w:customStyle="1" w:styleId="Antrat2Diagrama">
    <w:name w:val="Antraštė 2 Diagrama"/>
    <w:link w:val="Antrat2"/>
    <w:uiPriority w:val="99"/>
    <w:semiHidden/>
    <w:locked/>
    <w:rsid w:val="007A38DC"/>
    <w:rPr>
      <w:rFonts w:ascii="Calibri Light" w:hAnsi="Calibri Light"/>
      <w:b/>
      <w:i/>
      <w:sz w:val="28"/>
      <w:lang w:eastAsia="en-US"/>
    </w:rPr>
  </w:style>
  <w:style w:type="character" w:customStyle="1" w:styleId="Antrat7Diagrama">
    <w:name w:val="Antraštė 7 Diagrama"/>
    <w:link w:val="Antrat7"/>
    <w:uiPriority w:val="99"/>
    <w:semiHidden/>
    <w:locked/>
    <w:rsid w:val="007A38DC"/>
    <w:rPr>
      <w:rFonts w:ascii="Calibri" w:hAnsi="Calibri"/>
      <w:sz w:val="24"/>
      <w:lang w:eastAsia="en-US"/>
    </w:rPr>
  </w:style>
  <w:style w:type="character" w:customStyle="1" w:styleId="Antrat8Diagrama">
    <w:name w:val="Antraštė 8 Diagrama"/>
    <w:link w:val="Antrat8"/>
    <w:uiPriority w:val="99"/>
    <w:semiHidden/>
    <w:locked/>
    <w:rsid w:val="007A38DC"/>
    <w:rPr>
      <w:rFonts w:ascii="Calibri" w:hAnsi="Calibri"/>
      <w:i/>
      <w:sz w:val="24"/>
      <w:lang w:eastAsia="en-US"/>
    </w:rPr>
  </w:style>
  <w:style w:type="paragraph" w:styleId="Pagrindiniotekstotrauka">
    <w:name w:val="Body Text Indent"/>
    <w:basedOn w:val="prastasis"/>
    <w:link w:val="PagrindiniotekstotraukaDiagrama"/>
    <w:uiPriority w:val="99"/>
    <w:rsid w:val="007A38DC"/>
    <w:pPr>
      <w:spacing w:after="120"/>
      <w:ind w:left="283"/>
    </w:pPr>
  </w:style>
  <w:style w:type="character" w:customStyle="1" w:styleId="BodyTextIndentChar">
    <w:name w:val="Body Text Indent Char"/>
    <w:uiPriority w:val="99"/>
    <w:semiHidden/>
    <w:locked/>
    <w:rsid w:val="00BB130F"/>
    <w:rPr>
      <w:sz w:val="20"/>
      <w:lang w:eastAsia="en-US"/>
    </w:rPr>
  </w:style>
  <w:style w:type="character" w:customStyle="1" w:styleId="PagrindiniotekstotraukaDiagrama">
    <w:name w:val="Pagrindinio teksto įtrauka Diagrama"/>
    <w:link w:val="Pagrindiniotekstotrauka"/>
    <w:uiPriority w:val="99"/>
    <w:locked/>
    <w:rsid w:val="007A38DC"/>
    <w:rPr>
      <w:sz w:val="24"/>
      <w:lang w:eastAsia="en-US"/>
    </w:rPr>
  </w:style>
  <w:style w:type="paragraph" w:customStyle="1" w:styleId="bodytext">
    <w:name w:val="bodytext"/>
    <w:basedOn w:val="prastasis"/>
    <w:uiPriority w:val="99"/>
    <w:rsid w:val="007A38DC"/>
    <w:pPr>
      <w:autoSpaceDE w:val="0"/>
      <w:autoSpaceDN w:val="0"/>
      <w:ind w:firstLine="312"/>
      <w:jc w:val="both"/>
    </w:pPr>
    <w:rPr>
      <w:rFonts w:ascii="TimesLT" w:hAnsi="TimesLT"/>
      <w:sz w:val="20"/>
      <w:lang w:eastAsia="lt-LT"/>
    </w:rPr>
  </w:style>
  <w:style w:type="character" w:customStyle="1" w:styleId="FontStyle13">
    <w:name w:val="Font Style13"/>
    <w:uiPriority w:val="99"/>
    <w:rsid w:val="007A38DC"/>
    <w:rPr>
      <w:rFonts w:ascii="Times New Roman" w:hAnsi="Times New Roman"/>
      <w:sz w:val="22"/>
    </w:rPr>
  </w:style>
  <w:style w:type="character" w:customStyle="1" w:styleId="Style3">
    <w:name w:val="Style3"/>
    <w:uiPriority w:val="99"/>
    <w:rsid w:val="003E58F0"/>
    <w:rPr>
      <w:rFonts w:ascii="Times New Roman" w:hAnsi="Times New Roman"/>
      <w:sz w:val="24"/>
    </w:rPr>
  </w:style>
  <w:style w:type="paragraph" w:customStyle="1" w:styleId="CharCharChar">
    <w:name w:val="Char Char Char"/>
    <w:basedOn w:val="prastasis"/>
    <w:uiPriority w:val="99"/>
    <w:rsid w:val="00F672E2"/>
    <w:pPr>
      <w:spacing w:after="160" w:line="240" w:lineRule="exact"/>
    </w:pPr>
    <w:rPr>
      <w:rFonts w:ascii="Tahoma" w:hAnsi="Tahoma"/>
      <w:sz w:val="20"/>
      <w:lang w:val="en-US"/>
    </w:rPr>
  </w:style>
  <w:style w:type="paragraph" w:styleId="Sraopastraipa">
    <w:name w:val="List Paragraph"/>
    <w:basedOn w:val="prastasis"/>
    <w:uiPriority w:val="34"/>
    <w:qFormat/>
    <w:rsid w:val="00F672E2"/>
    <w:pPr>
      <w:ind w:left="720"/>
      <w:contextualSpacing/>
    </w:pPr>
    <w:rPr>
      <w:szCs w:val="24"/>
      <w:lang w:eastAsia="lt-LT"/>
    </w:rPr>
  </w:style>
  <w:style w:type="character" w:styleId="Emfaz">
    <w:name w:val="Emphasis"/>
    <w:uiPriority w:val="20"/>
    <w:qFormat/>
    <w:locked/>
    <w:rsid w:val="00F672E2"/>
    <w:rPr>
      <w:i/>
      <w:iCs/>
    </w:rPr>
  </w:style>
  <w:style w:type="paragraph" w:styleId="Pagrindinistekstas3">
    <w:name w:val="Body Text 3"/>
    <w:basedOn w:val="prastasis"/>
    <w:link w:val="Pagrindinistekstas3Diagrama"/>
    <w:uiPriority w:val="99"/>
    <w:unhideWhenUsed/>
    <w:rsid w:val="00D81E81"/>
    <w:pPr>
      <w:spacing w:after="120"/>
    </w:pPr>
    <w:rPr>
      <w:sz w:val="16"/>
      <w:szCs w:val="16"/>
    </w:rPr>
  </w:style>
  <w:style w:type="character" w:customStyle="1" w:styleId="Pagrindinistekstas3Diagrama">
    <w:name w:val="Pagrindinis tekstas 3 Diagrama"/>
    <w:link w:val="Pagrindinistekstas3"/>
    <w:uiPriority w:val="99"/>
    <w:rsid w:val="00D81E8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920003">
      <w:bodyDiv w:val="1"/>
      <w:marLeft w:val="0"/>
      <w:marRight w:val="0"/>
      <w:marTop w:val="0"/>
      <w:marBottom w:val="0"/>
      <w:divBdr>
        <w:top w:val="none" w:sz="0" w:space="0" w:color="auto"/>
        <w:left w:val="none" w:sz="0" w:space="0" w:color="auto"/>
        <w:bottom w:val="none" w:sz="0" w:space="0" w:color="auto"/>
        <w:right w:val="none" w:sz="0" w:space="0" w:color="auto"/>
      </w:divBdr>
      <w:divsChild>
        <w:div w:id="1605193129">
          <w:marLeft w:val="0"/>
          <w:marRight w:val="0"/>
          <w:marTop w:val="0"/>
          <w:marBottom w:val="0"/>
          <w:divBdr>
            <w:top w:val="none" w:sz="0" w:space="0" w:color="auto"/>
            <w:left w:val="none" w:sz="0" w:space="0" w:color="auto"/>
            <w:bottom w:val="none" w:sz="0" w:space="0" w:color="auto"/>
            <w:right w:val="none" w:sz="0" w:space="0" w:color="auto"/>
          </w:divBdr>
        </w:div>
      </w:divsChild>
    </w:div>
    <w:div w:id="582645945">
      <w:bodyDiv w:val="1"/>
      <w:marLeft w:val="0"/>
      <w:marRight w:val="0"/>
      <w:marTop w:val="0"/>
      <w:marBottom w:val="0"/>
      <w:divBdr>
        <w:top w:val="none" w:sz="0" w:space="0" w:color="auto"/>
        <w:left w:val="none" w:sz="0" w:space="0" w:color="auto"/>
        <w:bottom w:val="none" w:sz="0" w:space="0" w:color="auto"/>
        <w:right w:val="none" w:sz="0" w:space="0" w:color="auto"/>
      </w:divBdr>
    </w:div>
    <w:div w:id="1016732734">
      <w:bodyDiv w:val="1"/>
      <w:marLeft w:val="0"/>
      <w:marRight w:val="0"/>
      <w:marTop w:val="0"/>
      <w:marBottom w:val="0"/>
      <w:divBdr>
        <w:top w:val="none" w:sz="0" w:space="0" w:color="auto"/>
        <w:left w:val="none" w:sz="0" w:space="0" w:color="auto"/>
        <w:bottom w:val="none" w:sz="0" w:space="0" w:color="auto"/>
        <w:right w:val="none" w:sz="0" w:space="0" w:color="auto"/>
      </w:divBdr>
    </w:div>
    <w:div w:id="1033337827">
      <w:bodyDiv w:val="1"/>
      <w:marLeft w:val="0"/>
      <w:marRight w:val="0"/>
      <w:marTop w:val="0"/>
      <w:marBottom w:val="0"/>
      <w:divBdr>
        <w:top w:val="none" w:sz="0" w:space="0" w:color="auto"/>
        <w:left w:val="none" w:sz="0" w:space="0" w:color="auto"/>
        <w:bottom w:val="none" w:sz="0" w:space="0" w:color="auto"/>
        <w:right w:val="none" w:sz="0" w:space="0" w:color="auto"/>
      </w:divBdr>
    </w:div>
    <w:div w:id="1200053065">
      <w:bodyDiv w:val="1"/>
      <w:marLeft w:val="0"/>
      <w:marRight w:val="0"/>
      <w:marTop w:val="0"/>
      <w:marBottom w:val="0"/>
      <w:divBdr>
        <w:top w:val="none" w:sz="0" w:space="0" w:color="auto"/>
        <w:left w:val="none" w:sz="0" w:space="0" w:color="auto"/>
        <w:bottom w:val="none" w:sz="0" w:space="0" w:color="auto"/>
        <w:right w:val="none" w:sz="0" w:space="0" w:color="auto"/>
      </w:divBdr>
    </w:div>
    <w:div w:id="1370833960">
      <w:bodyDiv w:val="1"/>
      <w:marLeft w:val="0"/>
      <w:marRight w:val="0"/>
      <w:marTop w:val="0"/>
      <w:marBottom w:val="0"/>
      <w:divBdr>
        <w:top w:val="none" w:sz="0" w:space="0" w:color="auto"/>
        <w:left w:val="none" w:sz="0" w:space="0" w:color="auto"/>
        <w:bottom w:val="none" w:sz="0" w:space="0" w:color="auto"/>
        <w:right w:val="none" w:sz="0" w:space="0" w:color="auto"/>
      </w:divBdr>
    </w:div>
    <w:div w:id="1393114271">
      <w:bodyDiv w:val="1"/>
      <w:marLeft w:val="0"/>
      <w:marRight w:val="0"/>
      <w:marTop w:val="0"/>
      <w:marBottom w:val="0"/>
      <w:divBdr>
        <w:top w:val="none" w:sz="0" w:space="0" w:color="auto"/>
        <w:left w:val="none" w:sz="0" w:space="0" w:color="auto"/>
        <w:bottom w:val="none" w:sz="0" w:space="0" w:color="auto"/>
        <w:right w:val="none" w:sz="0" w:space="0" w:color="auto"/>
      </w:divBdr>
    </w:div>
    <w:div w:id="1623460975">
      <w:bodyDiv w:val="1"/>
      <w:marLeft w:val="0"/>
      <w:marRight w:val="0"/>
      <w:marTop w:val="0"/>
      <w:marBottom w:val="0"/>
      <w:divBdr>
        <w:top w:val="none" w:sz="0" w:space="0" w:color="auto"/>
        <w:left w:val="none" w:sz="0" w:space="0" w:color="auto"/>
        <w:bottom w:val="none" w:sz="0" w:space="0" w:color="auto"/>
        <w:right w:val="none" w:sz="0" w:space="0" w:color="auto"/>
      </w:divBdr>
    </w:div>
    <w:div w:id="1779331706">
      <w:bodyDiv w:val="1"/>
      <w:marLeft w:val="0"/>
      <w:marRight w:val="0"/>
      <w:marTop w:val="0"/>
      <w:marBottom w:val="0"/>
      <w:divBdr>
        <w:top w:val="none" w:sz="0" w:space="0" w:color="auto"/>
        <w:left w:val="none" w:sz="0" w:space="0" w:color="auto"/>
        <w:bottom w:val="none" w:sz="0" w:space="0" w:color="auto"/>
        <w:right w:val="none" w:sz="0" w:space="0" w:color="auto"/>
      </w:divBdr>
    </w:div>
    <w:div w:id="1959294516">
      <w:marLeft w:val="0"/>
      <w:marRight w:val="0"/>
      <w:marTop w:val="0"/>
      <w:marBottom w:val="0"/>
      <w:divBdr>
        <w:top w:val="none" w:sz="0" w:space="0" w:color="auto"/>
        <w:left w:val="none" w:sz="0" w:space="0" w:color="auto"/>
        <w:bottom w:val="none" w:sz="0" w:space="0" w:color="auto"/>
        <w:right w:val="none" w:sz="0" w:space="0" w:color="auto"/>
      </w:divBdr>
    </w:div>
    <w:div w:id="1959294517">
      <w:marLeft w:val="0"/>
      <w:marRight w:val="0"/>
      <w:marTop w:val="0"/>
      <w:marBottom w:val="0"/>
      <w:divBdr>
        <w:top w:val="none" w:sz="0" w:space="0" w:color="auto"/>
        <w:left w:val="none" w:sz="0" w:space="0" w:color="auto"/>
        <w:bottom w:val="none" w:sz="0" w:space="0" w:color="auto"/>
        <w:right w:val="none" w:sz="0" w:space="0" w:color="auto"/>
      </w:divBdr>
    </w:div>
    <w:div w:id="1959294518">
      <w:marLeft w:val="0"/>
      <w:marRight w:val="0"/>
      <w:marTop w:val="0"/>
      <w:marBottom w:val="0"/>
      <w:divBdr>
        <w:top w:val="none" w:sz="0" w:space="0" w:color="auto"/>
        <w:left w:val="none" w:sz="0" w:space="0" w:color="auto"/>
        <w:bottom w:val="none" w:sz="0" w:space="0" w:color="auto"/>
        <w:right w:val="none" w:sz="0" w:space="0" w:color="auto"/>
      </w:divBdr>
    </w:div>
    <w:div w:id="1959294519">
      <w:marLeft w:val="0"/>
      <w:marRight w:val="0"/>
      <w:marTop w:val="0"/>
      <w:marBottom w:val="0"/>
      <w:divBdr>
        <w:top w:val="none" w:sz="0" w:space="0" w:color="auto"/>
        <w:left w:val="none" w:sz="0" w:space="0" w:color="auto"/>
        <w:bottom w:val="none" w:sz="0" w:space="0" w:color="auto"/>
        <w:right w:val="none" w:sz="0" w:space="0" w:color="auto"/>
      </w:divBdr>
    </w:div>
    <w:div w:id="1959294520">
      <w:marLeft w:val="0"/>
      <w:marRight w:val="0"/>
      <w:marTop w:val="0"/>
      <w:marBottom w:val="0"/>
      <w:divBdr>
        <w:top w:val="none" w:sz="0" w:space="0" w:color="auto"/>
        <w:left w:val="none" w:sz="0" w:space="0" w:color="auto"/>
        <w:bottom w:val="none" w:sz="0" w:space="0" w:color="auto"/>
        <w:right w:val="none" w:sz="0" w:space="0" w:color="auto"/>
      </w:divBdr>
    </w:div>
    <w:div w:id="1959294521">
      <w:marLeft w:val="0"/>
      <w:marRight w:val="0"/>
      <w:marTop w:val="0"/>
      <w:marBottom w:val="0"/>
      <w:divBdr>
        <w:top w:val="none" w:sz="0" w:space="0" w:color="auto"/>
        <w:left w:val="none" w:sz="0" w:space="0" w:color="auto"/>
        <w:bottom w:val="none" w:sz="0" w:space="0" w:color="auto"/>
        <w:right w:val="none" w:sz="0" w:space="0" w:color="auto"/>
      </w:divBdr>
    </w:div>
    <w:div w:id="1959294522">
      <w:marLeft w:val="0"/>
      <w:marRight w:val="0"/>
      <w:marTop w:val="0"/>
      <w:marBottom w:val="0"/>
      <w:divBdr>
        <w:top w:val="none" w:sz="0" w:space="0" w:color="auto"/>
        <w:left w:val="none" w:sz="0" w:space="0" w:color="auto"/>
        <w:bottom w:val="none" w:sz="0" w:space="0" w:color="auto"/>
        <w:right w:val="none" w:sz="0" w:space="0" w:color="auto"/>
      </w:divBdr>
    </w:div>
    <w:div w:id="1959294523">
      <w:marLeft w:val="0"/>
      <w:marRight w:val="0"/>
      <w:marTop w:val="0"/>
      <w:marBottom w:val="0"/>
      <w:divBdr>
        <w:top w:val="none" w:sz="0" w:space="0" w:color="auto"/>
        <w:left w:val="none" w:sz="0" w:space="0" w:color="auto"/>
        <w:bottom w:val="none" w:sz="0" w:space="0" w:color="auto"/>
        <w:right w:val="none" w:sz="0" w:space="0" w:color="auto"/>
      </w:divBdr>
    </w:div>
    <w:div w:id="1959294524">
      <w:marLeft w:val="0"/>
      <w:marRight w:val="0"/>
      <w:marTop w:val="0"/>
      <w:marBottom w:val="0"/>
      <w:divBdr>
        <w:top w:val="none" w:sz="0" w:space="0" w:color="auto"/>
        <w:left w:val="none" w:sz="0" w:space="0" w:color="auto"/>
        <w:bottom w:val="none" w:sz="0" w:space="0" w:color="auto"/>
        <w:right w:val="none" w:sz="0" w:space="0" w:color="auto"/>
      </w:divBdr>
    </w:div>
    <w:div w:id="1959294525">
      <w:marLeft w:val="0"/>
      <w:marRight w:val="0"/>
      <w:marTop w:val="0"/>
      <w:marBottom w:val="0"/>
      <w:divBdr>
        <w:top w:val="none" w:sz="0" w:space="0" w:color="auto"/>
        <w:left w:val="none" w:sz="0" w:space="0" w:color="auto"/>
        <w:bottom w:val="none" w:sz="0" w:space="0" w:color="auto"/>
        <w:right w:val="none" w:sz="0" w:space="0" w:color="auto"/>
      </w:divBdr>
    </w:div>
    <w:div w:id="1959294526">
      <w:marLeft w:val="0"/>
      <w:marRight w:val="0"/>
      <w:marTop w:val="0"/>
      <w:marBottom w:val="0"/>
      <w:divBdr>
        <w:top w:val="none" w:sz="0" w:space="0" w:color="auto"/>
        <w:left w:val="none" w:sz="0" w:space="0" w:color="auto"/>
        <w:bottom w:val="none" w:sz="0" w:space="0" w:color="auto"/>
        <w:right w:val="none" w:sz="0" w:space="0" w:color="auto"/>
      </w:divBdr>
    </w:div>
    <w:div w:id="1959294527">
      <w:marLeft w:val="0"/>
      <w:marRight w:val="0"/>
      <w:marTop w:val="0"/>
      <w:marBottom w:val="0"/>
      <w:divBdr>
        <w:top w:val="none" w:sz="0" w:space="0" w:color="auto"/>
        <w:left w:val="none" w:sz="0" w:space="0" w:color="auto"/>
        <w:bottom w:val="none" w:sz="0" w:space="0" w:color="auto"/>
        <w:right w:val="none" w:sz="0" w:space="0" w:color="auto"/>
      </w:divBdr>
    </w:div>
    <w:div w:id="1959294528">
      <w:marLeft w:val="0"/>
      <w:marRight w:val="0"/>
      <w:marTop w:val="0"/>
      <w:marBottom w:val="0"/>
      <w:divBdr>
        <w:top w:val="none" w:sz="0" w:space="0" w:color="auto"/>
        <w:left w:val="none" w:sz="0" w:space="0" w:color="auto"/>
        <w:bottom w:val="none" w:sz="0" w:space="0" w:color="auto"/>
        <w:right w:val="none" w:sz="0" w:space="0" w:color="auto"/>
      </w:divBdr>
    </w:div>
    <w:div w:id="1959294529">
      <w:marLeft w:val="0"/>
      <w:marRight w:val="0"/>
      <w:marTop w:val="0"/>
      <w:marBottom w:val="0"/>
      <w:divBdr>
        <w:top w:val="none" w:sz="0" w:space="0" w:color="auto"/>
        <w:left w:val="none" w:sz="0" w:space="0" w:color="auto"/>
        <w:bottom w:val="none" w:sz="0" w:space="0" w:color="auto"/>
        <w:right w:val="none" w:sz="0" w:space="0" w:color="auto"/>
      </w:divBdr>
    </w:div>
    <w:div w:id="1959294530">
      <w:marLeft w:val="0"/>
      <w:marRight w:val="0"/>
      <w:marTop w:val="0"/>
      <w:marBottom w:val="0"/>
      <w:divBdr>
        <w:top w:val="none" w:sz="0" w:space="0" w:color="auto"/>
        <w:left w:val="none" w:sz="0" w:space="0" w:color="auto"/>
        <w:bottom w:val="none" w:sz="0" w:space="0" w:color="auto"/>
        <w:right w:val="none" w:sz="0" w:space="0" w:color="auto"/>
      </w:divBdr>
    </w:div>
    <w:div w:id="1959294531">
      <w:marLeft w:val="0"/>
      <w:marRight w:val="0"/>
      <w:marTop w:val="0"/>
      <w:marBottom w:val="0"/>
      <w:divBdr>
        <w:top w:val="none" w:sz="0" w:space="0" w:color="auto"/>
        <w:left w:val="none" w:sz="0" w:space="0" w:color="auto"/>
        <w:bottom w:val="none" w:sz="0" w:space="0" w:color="auto"/>
        <w:right w:val="none" w:sz="0" w:space="0" w:color="auto"/>
      </w:divBdr>
    </w:div>
    <w:div w:id="1959294532">
      <w:marLeft w:val="0"/>
      <w:marRight w:val="0"/>
      <w:marTop w:val="0"/>
      <w:marBottom w:val="0"/>
      <w:divBdr>
        <w:top w:val="none" w:sz="0" w:space="0" w:color="auto"/>
        <w:left w:val="none" w:sz="0" w:space="0" w:color="auto"/>
        <w:bottom w:val="none" w:sz="0" w:space="0" w:color="auto"/>
        <w:right w:val="none" w:sz="0" w:space="0" w:color="auto"/>
      </w:divBdr>
    </w:div>
    <w:div w:id="1959294533">
      <w:marLeft w:val="0"/>
      <w:marRight w:val="0"/>
      <w:marTop w:val="0"/>
      <w:marBottom w:val="0"/>
      <w:divBdr>
        <w:top w:val="none" w:sz="0" w:space="0" w:color="auto"/>
        <w:left w:val="none" w:sz="0" w:space="0" w:color="auto"/>
        <w:bottom w:val="none" w:sz="0" w:space="0" w:color="auto"/>
        <w:right w:val="none" w:sz="0" w:space="0" w:color="auto"/>
      </w:divBdr>
    </w:div>
    <w:div w:id="1959294534">
      <w:marLeft w:val="0"/>
      <w:marRight w:val="0"/>
      <w:marTop w:val="0"/>
      <w:marBottom w:val="0"/>
      <w:divBdr>
        <w:top w:val="none" w:sz="0" w:space="0" w:color="auto"/>
        <w:left w:val="none" w:sz="0" w:space="0" w:color="auto"/>
        <w:bottom w:val="none" w:sz="0" w:space="0" w:color="auto"/>
        <w:right w:val="none" w:sz="0" w:space="0" w:color="auto"/>
      </w:divBdr>
    </w:div>
    <w:div w:id="1959294535">
      <w:marLeft w:val="0"/>
      <w:marRight w:val="0"/>
      <w:marTop w:val="0"/>
      <w:marBottom w:val="0"/>
      <w:divBdr>
        <w:top w:val="none" w:sz="0" w:space="0" w:color="auto"/>
        <w:left w:val="none" w:sz="0" w:space="0" w:color="auto"/>
        <w:bottom w:val="none" w:sz="0" w:space="0" w:color="auto"/>
        <w:right w:val="none" w:sz="0" w:space="0" w:color="auto"/>
      </w:divBdr>
    </w:div>
    <w:div w:id="1959294536">
      <w:marLeft w:val="0"/>
      <w:marRight w:val="0"/>
      <w:marTop w:val="0"/>
      <w:marBottom w:val="0"/>
      <w:divBdr>
        <w:top w:val="none" w:sz="0" w:space="0" w:color="auto"/>
        <w:left w:val="none" w:sz="0" w:space="0" w:color="auto"/>
        <w:bottom w:val="none" w:sz="0" w:space="0" w:color="auto"/>
        <w:right w:val="none" w:sz="0" w:space="0" w:color="auto"/>
      </w:divBdr>
    </w:div>
    <w:div w:id="19592945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EF061-A6CA-4F1E-9AAE-CD66E68F1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3535</Words>
  <Characters>2016</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ŽEMĖS SKLYPO ĮSIGIJIMO SAVIVALDYBĖS FUNKCIJOMS VYKDYTI</vt:lpstr>
      <vt:lpstr>DĖL ŽEMĖS SKLYPO ĮSIGIJIMO SAVIVALDYBĖS FUNKCIJOMS VYKDYTI</vt:lpstr>
    </vt:vector>
  </TitlesOfParts>
  <Manager>2019-10-29</Manager>
  <Company>PMS</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ŽEMĖS SKLYPO ĮSIGIJIMO SAVIVALDYBĖS FUNKCIJOMS VYKDYTI</dc:title>
  <dc:subject>1-409</dc:subject>
  <dc:creator>Vitalija Baublienė</dc:creator>
  <cp:keywords/>
  <cp:lastModifiedBy>Taryba</cp:lastModifiedBy>
  <cp:revision>2</cp:revision>
  <cp:lastPrinted>2020-12-14T15:07:00Z</cp:lastPrinted>
  <dcterms:created xsi:type="dcterms:W3CDTF">2020-12-17T14:28:00Z</dcterms:created>
  <dcterms:modified xsi:type="dcterms:W3CDTF">2020-12-17T14:28:00Z</dcterms:modified>
  <cp:category>SPRENDIMAS</cp:category>
</cp:coreProperties>
</file>